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771" w14:textId="637ED237" w:rsidR="00CC7D54" w:rsidRPr="00D60016" w:rsidRDefault="00727BCF" w:rsidP="00727BC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D60016">
        <w:rPr>
          <w:rFonts w:ascii="Open Sans" w:eastAsia="Times New Roman" w:hAnsi="Open Sans" w:cs="Open Sans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1023020" wp14:editId="7A928F8D">
            <wp:simplePos x="0" y="0"/>
            <wp:positionH relativeFrom="column">
              <wp:posOffset>2496278</wp:posOffset>
            </wp:positionH>
            <wp:positionV relativeFrom="paragraph">
              <wp:posOffset>112388</wp:posOffset>
            </wp:positionV>
            <wp:extent cx="460375" cy="421005"/>
            <wp:effectExtent l="0" t="0" r="0" b="0"/>
            <wp:wrapNone/>
            <wp:docPr id="1" name="Grafik 1" descr="page1image153343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33434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1D3" w:rsidRPr="00D60016">
        <w:rPr>
          <w:rFonts w:ascii="Open Sans" w:hAnsi="Open Sans" w:cs="Open Sans"/>
          <w:b/>
          <w:bCs/>
          <w:sz w:val="44"/>
          <w:szCs w:val="44"/>
        </w:rPr>
        <w:t xml:space="preserve">Schriftliche </w:t>
      </w:r>
      <w:r w:rsidR="00CC7D54" w:rsidRPr="00D60016">
        <w:rPr>
          <w:rFonts w:ascii="Open Sans" w:hAnsi="Open Sans" w:cs="Open Sans"/>
          <w:b/>
          <w:bCs/>
          <w:sz w:val="44"/>
          <w:szCs w:val="44"/>
        </w:rPr>
        <w:t>Auswertung</w:t>
      </w:r>
    </w:p>
    <w:p w14:paraId="52FA876D" w14:textId="0ED11001" w:rsidR="00FF6FF9" w:rsidRPr="00D60016" w:rsidRDefault="00CC7D54" w:rsidP="00CC7D54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60016">
        <w:rPr>
          <w:rFonts w:ascii="Open Sans" w:hAnsi="Open Sans" w:cs="Open Sans"/>
          <w:b/>
          <w:bCs/>
          <w:sz w:val="28"/>
          <w:szCs w:val="28"/>
        </w:rPr>
        <w:t>Standortbestimmung</w:t>
      </w:r>
      <w:r w:rsidR="004A31D3" w:rsidRPr="00D60016">
        <w:rPr>
          <w:rFonts w:ascii="Open Sans" w:hAnsi="Open Sans" w:cs="Open Sans"/>
          <w:b/>
          <w:bCs/>
          <w:sz w:val="28"/>
          <w:szCs w:val="28"/>
        </w:rPr>
        <w:t xml:space="preserve"> 1</w:t>
      </w:r>
      <w:r w:rsidR="00727BCF" w:rsidRPr="00D60016">
        <w:rPr>
          <w:rFonts w:ascii="Open Sans" w:eastAsia="Times New Roman" w:hAnsi="Open Sans" w:cs="Open Sans"/>
          <w:lang w:eastAsia="de-DE"/>
        </w:rPr>
        <w:fldChar w:fldCharType="begin"/>
      </w:r>
      <w:r w:rsidR="00727BCF" w:rsidRPr="00D60016">
        <w:rPr>
          <w:rFonts w:ascii="Open Sans" w:eastAsia="Times New Roman" w:hAnsi="Open Sans" w:cs="Open Sans"/>
          <w:lang w:eastAsia="de-DE"/>
        </w:rPr>
        <w:instrText xml:space="preserve"> INCLUDEPICTURE "/var/folders/9s/z_310glj0z75w3r9ghn9xvw80000gn/T/com.microsoft.Word/WebArchiveCopyPasteTempFiles/page1image1533434752" \* MERGEFORMATINET </w:instrText>
      </w:r>
      <w:r w:rsidR="00727BCF" w:rsidRPr="00D60016">
        <w:rPr>
          <w:rFonts w:ascii="Open Sans" w:eastAsia="Times New Roman" w:hAnsi="Open Sans" w:cs="Open Sans"/>
          <w:lang w:eastAsia="de-DE"/>
        </w:rPr>
        <w:fldChar w:fldCharType="end"/>
      </w:r>
    </w:p>
    <w:p w14:paraId="15AC8FE8" w14:textId="18198330" w:rsidR="00CC7D54" w:rsidRPr="00D60016" w:rsidRDefault="00CC7D54" w:rsidP="00CC7D54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EDD0AA9" w14:textId="0545500D" w:rsidR="00727BCF" w:rsidRPr="00D60016" w:rsidRDefault="00727BCF" w:rsidP="00727BCF">
      <w:pPr>
        <w:ind w:left="6096" w:hanging="6096"/>
        <w:rPr>
          <w:rFonts w:ascii="Open Sans" w:hAnsi="Open Sans" w:cs="Open Sans"/>
          <w:b/>
          <w:bCs/>
        </w:rPr>
      </w:pPr>
      <w:r w:rsidRPr="00D60016">
        <w:rPr>
          <w:rFonts w:ascii="Open Sans" w:hAnsi="Open Sans" w:cs="Open Sans"/>
          <w:b/>
          <w:bCs/>
        </w:rPr>
        <w:t>Klasse _____</w:t>
      </w:r>
      <w:r w:rsidR="00D60016">
        <w:rPr>
          <w:rFonts w:ascii="Open Sans" w:hAnsi="Open Sans" w:cs="Open Sans"/>
          <w:b/>
          <w:bCs/>
          <w:sz w:val="36"/>
          <w:szCs w:val="36"/>
        </w:rPr>
        <w:tab/>
      </w:r>
      <w:r w:rsidR="004A31D3" w:rsidRPr="00D60016">
        <w:rPr>
          <w:rFonts w:ascii="Open Sans" w:hAnsi="Open Sans" w:cs="Open Sans"/>
          <w:b/>
          <w:bCs/>
          <w:sz w:val="36"/>
          <w:szCs w:val="36"/>
        </w:rPr>
        <w:t>Klassenübersicht</w:t>
      </w:r>
      <w:r w:rsidR="004A31D3" w:rsidRPr="00D60016">
        <w:rPr>
          <w:rFonts w:ascii="Open Sans" w:hAnsi="Open Sans" w:cs="Open Sans"/>
          <w:b/>
          <w:bCs/>
          <w:sz w:val="36"/>
          <w:szCs w:val="36"/>
        </w:rPr>
        <w:tab/>
      </w:r>
      <w:r w:rsidR="000A6864" w:rsidRPr="00D60016">
        <w:rPr>
          <w:rFonts w:ascii="Open Sans" w:hAnsi="Open Sans" w:cs="Open Sans"/>
          <w:b/>
          <w:bCs/>
          <w:sz w:val="36"/>
          <w:szCs w:val="36"/>
        </w:rPr>
        <w:tab/>
      </w:r>
      <w:r w:rsidR="000A6864" w:rsidRPr="00D60016">
        <w:rPr>
          <w:rFonts w:ascii="Open Sans" w:hAnsi="Open Sans" w:cs="Open Sans"/>
          <w:b/>
          <w:bCs/>
          <w:sz w:val="36"/>
          <w:szCs w:val="36"/>
        </w:rPr>
        <w:tab/>
      </w:r>
      <w:r w:rsidR="00E1612D">
        <w:rPr>
          <w:rFonts w:ascii="Open Sans" w:hAnsi="Open Sans" w:cs="Open Sans"/>
          <w:b/>
          <w:bCs/>
          <w:sz w:val="36"/>
          <w:szCs w:val="36"/>
        </w:rPr>
        <w:tab/>
      </w:r>
      <w:r w:rsidRPr="00D60016">
        <w:rPr>
          <w:rFonts w:ascii="Open Sans" w:hAnsi="Open Sans" w:cs="Open Sans"/>
          <w:b/>
          <w:bCs/>
        </w:rPr>
        <w:t>Datum______</w:t>
      </w:r>
      <w:r w:rsidR="00D60016">
        <w:rPr>
          <w:rFonts w:ascii="Open Sans" w:hAnsi="Open Sans" w:cs="Open Sans"/>
          <w:b/>
          <w:bCs/>
        </w:rPr>
        <w:t>___</w:t>
      </w:r>
      <w:r w:rsidRPr="00D60016">
        <w:rPr>
          <w:rFonts w:ascii="Open Sans" w:hAnsi="Open Sans" w:cs="Open Sans"/>
          <w:b/>
          <w:bCs/>
        </w:rPr>
        <w:t>_______</w:t>
      </w: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216"/>
        <w:gridCol w:w="658"/>
        <w:gridCol w:w="673"/>
        <w:gridCol w:w="621"/>
        <w:gridCol w:w="65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2410"/>
        <w:tblGridChange w:id="0">
          <w:tblGrid>
            <w:gridCol w:w="1216"/>
            <w:gridCol w:w="658"/>
            <w:gridCol w:w="673"/>
            <w:gridCol w:w="621"/>
            <w:gridCol w:w="655"/>
            <w:gridCol w:w="708"/>
            <w:gridCol w:w="709"/>
            <w:gridCol w:w="709"/>
            <w:gridCol w:w="709"/>
            <w:gridCol w:w="708"/>
            <w:gridCol w:w="709"/>
            <w:gridCol w:w="709"/>
            <w:gridCol w:w="709"/>
            <w:gridCol w:w="708"/>
            <w:gridCol w:w="709"/>
            <w:gridCol w:w="709"/>
            <w:gridCol w:w="850"/>
            <w:gridCol w:w="2410"/>
          </w:tblGrid>
        </w:tblGridChange>
      </w:tblGrid>
      <w:tr w:rsidR="00E33B5E" w:rsidRPr="001459E2" w14:paraId="52E3161A" w14:textId="77777777" w:rsidTr="002832B5">
        <w:trPr>
          <w:cantSplit/>
          <w:trHeight w:val="458"/>
          <w:tblHeader/>
        </w:trPr>
        <w:tc>
          <w:tcPr>
            <w:tcW w:w="1216" w:type="dxa"/>
            <w:vMerge w:val="restart"/>
            <w:shd w:val="clear" w:color="auto" w:fill="E7E6E6" w:themeFill="background2"/>
          </w:tcPr>
          <w:p w14:paraId="0C5F858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4793792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7F9C45A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2928179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021ED20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736D2BC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3E34DF6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0D6ABA0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526E4E1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6CB6BC1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20CFDCB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6153ED3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Name</w:t>
            </w:r>
          </w:p>
        </w:tc>
        <w:tc>
          <w:tcPr>
            <w:tcW w:w="5442" w:type="dxa"/>
            <w:gridSpan w:val="8"/>
            <w:shd w:val="clear" w:color="auto" w:fill="E7E6E6" w:themeFill="background2"/>
            <w:vAlign w:val="center"/>
          </w:tcPr>
          <w:p w14:paraId="6BBF42EB" w14:textId="77777777" w:rsidR="00E33B5E" w:rsidRPr="00D60016" w:rsidRDefault="00E33B5E" w:rsidP="00E33B5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60016">
              <w:rPr>
                <w:rFonts w:ascii="Open Sans" w:hAnsi="Open Sans" w:cs="Open Sans"/>
                <w:b/>
                <w:bCs/>
                <w:sz w:val="20"/>
                <w:szCs w:val="20"/>
              </w:rPr>
              <w:t>Zahlverständnis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23773493" w14:textId="1FE5E5AC" w:rsidR="00E33B5E" w:rsidRPr="00D60016" w:rsidRDefault="00E33B5E" w:rsidP="00E33B5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60016">
              <w:rPr>
                <w:rFonts w:ascii="Open Sans" w:hAnsi="Open Sans" w:cs="Open Sans"/>
                <w:b/>
                <w:bCs/>
                <w:sz w:val="20"/>
                <w:szCs w:val="20"/>
              </w:rPr>
              <w:t>Operationsverständnis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AAE006E" w14:textId="77777777" w:rsidR="00E33B5E" w:rsidRPr="00D60016" w:rsidRDefault="00E33B5E" w:rsidP="00E33B5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462DDC03" w14:textId="58A66B2C" w:rsidR="00E33B5E" w:rsidRPr="00E33B5E" w:rsidRDefault="00E33B5E" w:rsidP="00E33B5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B5E">
              <w:rPr>
                <w:rFonts w:ascii="Open Sans" w:hAnsi="Open Sans" w:cs="Open Sans"/>
                <w:b/>
                <w:bCs/>
                <w:sz w:val="20"/>
                <w:szCs w:val="20"/>
              </w:rPr>
              <w:t>Größen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6CAA69" w14:textId="28C66FA5" w:rsidR="00E33B5E" w:rsidRPr="00E33B5E" w:rsidRDefault="00E33B5E" w:rsidP="00E33B5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B5E">
              <w:rPr>
                <w:rFonts w:ascii="Open Sans" w:hAnsi="Open Sans" w:cs="Open Sans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14:paraId="2F28A0FA" w14:textId="1B59CF26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44B46BC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5897FD7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59E3E3A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16A219B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63C198A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0206AA46" w14:textId="6B42CF62" w:rsidR="00E33B5E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7D1ACA6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54BEDDE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28DFF9A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  <w:p w14:paraId="6D7C0F2E" w14:textId="77777777" w:rsidR="00E33B5E" w:rsidRDefault="00E33B5E" w:rsidP="00B81C10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Kommentar/</w:t>
            </w:r>
          </w:p>
          <w:p w14:paraId="3379634B" w14:textId="4B5F4D59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Förderhinweise:</w:t>
            </w:r>
          </w:p>
        </w:tc>
      </w:tr>
      <w:tr w:rsidR="002832B5" w:rsidRPr="001459E2" w14:paraId="09829958" w14:textId="77777777" w:rsidTr="00B96CE5">
        <w:trPr>
          <w:cantSplit/>
          <w:trHeight w:val="3393"/>
          <w:tblHeader/>
        </w:trPr>
        <w:tc>
          <w:tcPr>
            <w:tcW w:w="1216" w:type="dxa"/>
            <w:vMerge/>
            <w:shd w:val="clear" w:color="auto" w:fill="E7E6E6" w:themeFill="background2"/>
          </w:tcPr>
          <w:p w14:paraId="6CD3C5D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  <w:textDirection w:val="btLr"/>
          </w:tcPr>
          <w:p w14:paraId="7892D351" w14:textId="71CDEC90" w:rsidR="00E33B5E" w:rsidRPr="008E5108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0. </w:t>
            </w:r>
            <w:r w:rsidRPr="008E5108">
              <w:rPr>
                <w:rFonts w:ascii="Open Sans" w:hAnsi="Open Sans" w:cs="Open Sans"/>
                <w:sz w:val="16"/>
                <w:szCs w:val="16"/>
              </w:rPr>
              <w:t>Zahlwortreihe aufsagen (vorwärts</w:t>
            </w:r>
          </w:p>
          <w:p w14:paraId="13591C74" w14:textId="310475B9" w:rsidR="00E33B5E" w:rsidRPr="008E5108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</w:t>
            </w:r>
            <w:r w:rsidRPr="008E5108">
              <w:rPr>
                <w:rFonts w:ascii="Open Sans" w:hAnsi="Open Sans" w:cs="Open Sans"/>
                <w:sz w:val="16"/>
                <w:szCs w:val="16"/>
              </w:rPr>
              <w:t>&amp; rückwärts)</w:t>
            </w:r>
          </w:p>
          <w:p w14:paraId="5CA537B9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E7E6E6" w:themeFill="background2"/>
            <w:textDirection w:val="btLr"/>
          </w:tcPr>
          <w:p w14:paraId="4957AD24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1. Zahl</w:t>
            </w:r>
            <w:r>
              <w:rPr>
                <w:rFonts w:ascii="Open Sans" w:hAnsi="Open Sans" w:cs="Open Sans"/>
                <w:sz w:val="16"/>
                <w:szCs w:val="16"/>
              </w:rPr>
              <w:t>symbole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identifizieren </w:t>
            </w:r>
          </w:p>
        </w:tc>
        <w:tc>
          <w:tcPr>
            <w:tcW w:w="621" w:type="dxa"/>
            <w:shd w:val="clear" w:color="auto" w:fill="E7E6E6" w:themeFill="background2"/>
            <w:textDirection w:val="btLr"/>
          </w:tcPr>
          <w:p w14:paraId="439A1E5C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2. Darstellungsvernetzung vom</w:t>
            </w:r>
          </w:p>
          <w:p w14:paraId="0A8B98ED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Alltagsbild zum Za</w:t>
            </w:r>
            <w:r>
              <w:rPr>
                <w:rFonts w:ascii="Open Sans" w:hAnsi="Open Sans" w:cs="Open Sans"/>
                <w:sz w:val="16"/>
                <w:szCs w:val="16"/>
              </w:rPr>
              <w:t>hlsymbol</w:t>
            </w:r>
          </w:p>
        </w:tc>
        <w:tc>
          <w:tcPr>
            <w:tcW w:w="655" w:type="dxa"/>
            <w:shd w:val="clear" w:color="auto" w:fill="E7E6E6" w:themeFill="background2"/>
            <w:textDirection w:val="btLr"/>
          </w:tcPr>
          <w:p w14:paraId="287665FC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3. </w:t>
            </w:r>
            <w:r>
              <w:rPr>
                <w:rFonts w:ascii="Open Sans" w:hAnsi="Open Sans" w:cs="Open Sans"/>
                <w:sz w:val="16"/>
                <w:szCs w:val="16"/>
              </w:rPr>
              <w:t>Anzahl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erfassung</w:t>
            </w:r>
            <w:r>
              <w:rPr>
                <w:rStyle w:val="Kommentarzeichen"/>
              </w:rPr>
              <w:t xml:space="preserve"> m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it</w:t>
            </w:r>
          </w:p>
          <w:p w14:paraId="61333CA0" w14:textId="77777777" w:rsidR="00E33B5E" w:rsidRPr="00D60016" w:rsidRDefault="00E33B5E" w:rsidP="00B81C10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Würfelbildern 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05A9BC4A" w14:textId="77777777" w:rsidR="00E33B5E" w:rsidRPr="00D60016" w:rsidRDefault="00E33B5E" w:rsidP="00B81C10">
            <w:pPr>
              <w:widowControl w:val="0"/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4. Darstellungsvernetzung vom</w:t>
            </w:r>
          </w:p>
          <w:p w14:paraId="035DDB7B" w14:textId="2E9670FB" w:rsidR="00E33B5E" w:rsidRPr="00D60016" w:rsidRDefault="00E33B5E" w:rsidP="00B81C10">
            <w:pPr>
              <w:widowControl w:val="0"/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Punktebild zum Zahl</w:t>
            </w:r>
            <w:r>
              <w:rPr>
                <w:rFonts w:ascii="Open Sans" w:hAnsi="Open Sans" w:cs="Open Sans"/>
                <w:sz w:val="16"/>
                <w:szCs w:val="16"/>
              </w:rPr>
              <w:t>symbol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1D96B06C" w14:textId="77777777" w:rsidR="00E33B5E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5. Darstellungsvernetzung von </w:t>
            </w:r>
            <w:r>
              <w:rPr>
                <w:rFonts w:ascii="Open Sans" w:hAnsi="Open Sans" w:cs="Open Sans"/>
                <w:sz w:val="16"/>
                <w:szCs w:val="16"/>
              </w:rPr>
              <w:t>Zahl-</w:t>
            </w:r>
          </w:p>
          <w:p w14:paraId="6B0A49D4" w14:textId="414405AD" w:rsidR="00E33B5E" w:rsidRPr="00D60016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symbol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zu 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Alltagsbild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und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Punktebild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671EBB01" w14:textId="77777777" w:rsidR="00E33B5E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6. Darstellungsvernetzung von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Alltagsbild </w:t>
            </w:r>
          </w:p>
          <w:p w14:paraId="375311C1" w14:textId="195C713D" w:rsidR="00E33B5E" w:rsidRPr="00D60016" w:rsidRDefault="00E33B5E" w:rsidP="008E5108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und Finger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bild </w:t>
            </w:r>
            <w:r>
              <w:rPr>
                <w:rFonts w:ascii="Open Sans" w:hAnsi="Open Sans" w:cs="Open Sans"/>
                <w:sz w:val="16"/>
                <w:szCs w:val="16"/>
              </w:rPr>
              <w:t>zu Zahlsymbol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08DCDA9B" w14:textId="580A6F7A" w:rsidR="00E33B5E" w:rsidRPr="00D60016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7. </w:t>
            </w:r>
            <w:r>
              <w:rPr>
                <w:rFonts w:ascii="Open Sans" w:hAnsi="Open Sans" w:cs="Open Sans"/>
                <w:sz w:val="16"/>
                <w:szCs w:val="16"/>
              </w:rPr>
              <w:t>Anzahlen vergleichen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735503FC" w14:textId="557F6D54" w:rsidR="00E33B5E" w:rsidRPr="008E5108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8. </w:t>
            </w:r>
            <w:r>
              <w:rPr>
                <w:rFonts w:ascii="Open Sans" w:hAnsi="Open Sans" w:cs="Open Sans"/>
                <w:sz w:val="16"/>
                <w:szCs w:val="16"/>
              </w:rPr>
              <w:t>Addition in einer Alltagssituation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1F86C878" w14:textId="49863EA6" w:rsidR="00E33B5E" w:rsidRPr="00D60016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9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Symbolische Darstellung der Addition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10C5690E" w14:textId="268FE4D5" w:rsidR="00E33B5E" w:rsidRPr="00D60016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0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Subtraktion einer Alltagssituation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005C002D" w14:textId="0EB75378" w:rsidR="00E33B5E" w:rsidRPr="00D60016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1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Symbolische Darstellung der Subtraktion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647F79C4" w14:textId="7DADB317" w:rsidR="00E33B5E" w:rsidRPr="00D60016" w:rsidRDefault="00E33B5E" w:rsidP="00B81C10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Anzahlen zeichnen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74F6096D" w14:textId="45D9132B" w:rsidR="00E33B5E" w:rsidRPr="00E33B5E" w:rsidRDefault="00E33B5E" w:rsidP="00E33B5E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13</w:t>
            </w:r>
            <w:r w:rsidR="001A5E8A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13255A">
              <w:rPr>
                <w:rFonts w:ascii="Open Sans" w:hAnsi="Open Sans" w:cs="Open Sans"/>
                <w:sz w:val="16"/>
                <w:szCs w:val="16"/>
              </w:rPr>
              <w:t>Addiere</w:t>
            </w:r>
            <w:r w:rsidR="001A5E8A">
              <w:rPr>
                <w:rFonts w:ascii="Open Sans" w:hAnsi="Open Sans" w:cs="Open Sans"/>
                <w:sz w:val="16"/>
                <w:szCs w:val="16"/>
              </w:rPr>
              <w:t xml:space="preserve">n mit Geldwerten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02DD2713" w14:textId="570BCC19" w:rsidR="00E33B5E" w:rsidRPr="001A5E8A" w:rsidRDefault="001A5E8A" w:rsidP="001A5E8A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14. </w:t>
            </w:r>
            <w:r w:rsidR="0013255A">
              <w:rPr>
                <w:rFonts w:ascii="Open Sans" w:hAnsi="Open Sans" w:cs="Open Sans"/>
                <w:sz w:val="16"/>
                <w:szCs w:val="16"/>
              </w:rPr>
              <w:t xml:space="preserve">Subtrahieren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mit Geldwerten 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</w:tcPr>
          <w:p w14:paraId="32CD5EF2" w14:textId="6461531E" w:rsidR="00E33B5E" w:rsidRPr="001A5E8A" w:rsidRDefault="001A5E8A" w:rsidP="001A5E8A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15. Muster fortsetzten </w:t>
            </w:r>
          </w:p>
        </w:tc>
        <w:tc>
          <w:tcPr>
            <w:tcW w:w="2410" w:type="dxa"/>
            <w:vMerge/>
            <w:shd w:val="clear" w:color="auto" w:fill="E7E6E6" w:themeFill="background2"/>
          </w:tcPr>
          <w:p w14:paraId="096F2F9F" w14:textId="66D2748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729255F2" w14:textId="77777777" w:rsidTr="002832B5">
        <w:trPr>
          <w:trHeight w:val="390"/>
        </w:trPr>
        <w:tc>
          <w:tcPr>
            <w:tcW w:w="1216" w:type="dxa"/>
          </w:tcPr>
          <w:p w14:paraId="7241696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5274B91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62ED246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3E9B8CF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707AD27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2E9F68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4A463D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19779D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B2ADAB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6614961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ECF99E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D4FCB5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938D10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53B8B0A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16DE4C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DC3ECB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6A4D30C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6F5D8A5F" w14:textId="0BC04614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2D898D2B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72F8136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320E602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6C8C192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55AEBF1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2BE5DD5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C69932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93FD1C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5FB47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29BAFD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9B4DCA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A82234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902A2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AD8EA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345916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5DC7DF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1F44F3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02E0CA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EE6F673" w14:textId="2E550F05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0D91E854" w14:textId="77777777" w:rsidTr="002832B5">
        <w:trPr>
          <w:trHeight w:val="390"/>
        </w:trPr>
        <w:tc>
          <w:tcPr>
            <w:tcW w:w="1216" w:type="dxa"/>
          </w:tcPr>
          <w:p w14:paraId="10F979F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4DC906A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3410C2D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020F258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1A1F256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7E9A75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9C5D92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6285C2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563F35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467C6DF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2E943AA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79B1E4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4E4EB5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D267F1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21CFBCB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23EFB26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42AC84C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08E67E8F" w14:textId="51A85AB4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33C20BDA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318A90B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2BDEB12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193EAB2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1439321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714463C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7B533B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8EE78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E53ED6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4C80C7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99429D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15344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C83839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5B7AE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C882F8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0FF164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101592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6043BD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F949FC4" w14:textId="6F6EBAE1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1C57611E" w14:textId="77777777" w:rsidTr="002832B5">
        <w:trPr>
          <w:trHeight w:val="390"/>
        </w:trPr>
        <w:tc>
          <w:tcPr>
            <w:tcW w:w="1216" w:type="dxa"/>
          </w:tcPr>
          <w:p w14:paraId="364D888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577B972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3B63AE6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7A25A3F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110F333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0F2B7BC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239264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57DBA6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365922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5AA4E8F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38A1CC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47FD2D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6C8714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22AF5FB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38BA4E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0768C3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1DE5A48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3CF84AB9" w14:textId="6B790C9C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3FB0D53B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5F35816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22B3486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52EC8EE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5832E95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342E9C0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B238D5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DF1CDD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072BAE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C78E4D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4EF08E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135841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9886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793932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3819CB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850DF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26FAD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7688A0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E66900A" w14:textId="0DE5793B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415559DB" w14:textId="77777777" w:rsidTr="002832B5">
        <w:trPr>
          <w:trHeight w:val="390"/>
        </w:trPr>
        <w:tc>
          <w:tcPr>
            <w:tcW w:w="1216" w:type="dxa"/>
          </w:tcPr>
          <w:p w14:paraId="7DF10D2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239361E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681F736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199BB8E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0612028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7BF8229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953555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CFCDE4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BE7A87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6136242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5151CD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5FF706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388815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56D63FC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132D25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8324EB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2048D70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745A2549" w14:textId="4083EDDC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1C711926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2074F3D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41BC1F5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690BB72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017D5B5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4126A14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205036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5F20C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78BD1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BFB33E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F03449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B6B319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A5B4F4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BFDC25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1166CF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EFDEB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914EB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08D0DB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45FDB68" w14:textId="256F0E8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3F7EA35C" w14:textId="77777777" w:rsidTr="002832B5">
        <w:trPr>
          <w:trHeight w:val="390"/>
        </w:trPr>
        <w:tc>
          <w:tcPr>
            <w:tcW w:w="1216" w:type="dxa"/>
          </w:tcPr>
          <w:p w14:paraId="39DE7DB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278A27E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7A28BE5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081C485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400FCE9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975CF1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796D42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056202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31D652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09BE0D9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B1C28D4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2573816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70F937C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B99E0A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E9C9AE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7611A7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04F32AD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194D2484" w14:textId="2E54C415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E33B5E" w14:paraId="21DF7BB5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1F7A6C5D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369BE82E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1626EFA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6EC3887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5E573809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30DA662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B4D3C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2D0210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B4DCF5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F8D5ED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D6FDF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0399633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C441AB7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BC19F71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033BA8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9E50D4B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AADFCAA" w14:textId="77777777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E0E9E66" w14:textId="7FBFC322" w:rsidR="00E33B5E" w:rsidRPr="00D60016" w:rsidRDefault="00E33B5E" w:rsidP="00B81C10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2ED8A41F" w14:textId="481D1307" w:rsidR="008E5108" w:rsidRPr="00574AFD" w:rsidRDefault="008E5108">
      <w:pPr>
        <w:rPr>
          <w:sz w:val="2"/>
          <w:szCs w:val="2"/>
        </w:rPr>
      </w:pPr>
    </w:p>
    <w:p w14:paraId="762526CB" w14:textId="237B8C14" w:rsidR="00CC7D54" w:rsidRDefault="00CC7D54" w:rsidP="00727BCF">
      <w:pPr>
        <w:rPr>
          <w:b/>
          <w:bCs/>
          <w:sz w:val="2"/>
          <w:szCs w:val="2"/>
        </w:rPr>
      </w:pPr>
    </w:p>
    <w:p w14:paraId="55B99017" w14:textId="4AD99E5E" w:rsidR="001A5E8A" w:rsidRDefault="001A5E8A" w:rsidP="00727BCF">
      <w:pPr>
        <w:rPr>
          <w:b/>
          <w:bCs/>
          <w:sz w:val="2"/>
          <w:szCs w:val="2"/>
        </w:rPr>
      </w:pPr>
    </w:p>
    <w:p w14:paraId="199D5817" w14:textId="444918F6" w:rsidR="001A5E8A" w:rsidRDefault="001A5E8A" w:rsidP="00727BCF">
      <w:pPr>
        <w:rPr>
          <w:b/>
          <w:bCs/>
          <w:sz w:val="2"/>
          <w:szCs w:val="2"/>
        </w:rPr>
      </w:pPr>
    </w:p>
    <w:p w14:paraId="434F6E75" w14:textId="594D5738" w:rsidR="001A5E8A" w:rsidRDefault="001A5E8A" w:rsidP="00727BCF">
      <w:pPr>
        <w:rPr>
          <w:b/>
          <w:bCs/>
          <w:sz w:val="2"/>
          <w:szCs w:val="2"/>
        </w:rPr>
      </w:pPr>
    </w:p>
    <w:p w14:paraId="0717DB96" w14:textId="394FAD9C" w:rsidR="001A5E8A" w:rsidRDefault="001A5E8A" w:rsidP="00727BCF">
      <w:pPr>
        <w:rPr>
          <w:b/>
          <w:bCs/>
          <w:sz w:val="2"/>
          <w:szCs w:val="2"/>
        </w:rPr>
      </w:pPr>
    </w:p>
    <w:p w14:paraId="40C40247" w14:textId="3A983802" w:rsidR="001A5E8A" w:rsidRDefault="001A5E8A" w:rsidP="00727BCF">
      <w:pPr>
        <w:rPr>
          <w:b/>
          <w:bCs/>
          <w:sz w:val="2"/>
          <w:szCs w:val="2"/>
        </w:rPr>
      </w:pPr>
    </w:p>
    <w:p w14:paraId="7CA972E0" w14:textId="0BA8E687" w:rsidR="001A5E8A" w:rsidRDefault="001A5E8A" w:rsidP="00727BCF">
      <w:pPr>
        <w:rPr>
          <w:b/>
          <w:bCs/>
          <w:sz w:val="2"/>
          <w:szCs w:val="2"/>
        </w:rPr>
      </w:pPr>
    </w:p>
    <w:p w14:paraId="69A072ED" w14:textId="4B65DC8B" w:rsidR="001A5E8A" w:rsidRDefault="001A5E8A" w:rsidP="00727BCF">
      <w:pPr>
        <w:rPr>
          <w:b/>
          <w:bCs/>
          <w:sz w:val="2"/>
          <w:szCs w:val="2"/>
        </w:rPr>
      </w:pPr>
    </w:p>
    <w:p w14:paraId="1DCA904C" w14:textId="7F0E783D" w:rsidR="001A5E8A" w:rsidRDefault="001A5E8A" w:rsidP="00727BCF">
      <w:pPr>
        <w:rPr>
          <w:b/>
          <w:bCs/>
          <w:sz w:val="2"/>
          <w:szCs w:val="2"/>
        </w:rPr>
      </w:pPr>
    </w:p>
    <w:p w14:paraId="6927CB0C" w14:textId="36A5742F" w:rsidR="001A5E8A" w:rsidRDefault="001A5E8A" w:rsidP="00727BCF">
      <w:pPr>
        <w:rPr>
          <w:b/>
          <w:bCs/>
          <w:sz w:val="2"/>
          <w:szCs w:val="2"/>
        </w:rPr>
      </w:pPr>
    </w:p>
    <w:p w14:paraId="04670D57" w14:textId="0077630E" w:rsidR="001A5E8A" w:rsidRDefault="001A5E8A" w:rsidP="00727BCF">
      <w:pPr>
        <w:rPr>
          <w:b/>
          <w:bCs/>
          <w:sz w:val="2"/>
          <w:szCs w:val="2"/>
        </w:rPr>
      </w:pPr>
    </w:p>
    <w:p w14:paraId="7F1FB625" w14:textId="7E9BB422" w:rsidR="001A5E8A" w:rsidRDefault="001A5E8A" w:rsidP="00727BCF">
      <w:pPr>
        <w:rPr>
          <w:b/>
          <w:bCs/>
          <w:sz w:val="2"/>
          <w:szCs w:val="2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216"/>
        <w:gridCol w:w="658"/>
        <w:gridCol w:w="673"/>
        <w:gridCol w:w="621"/>
        <w:gridCol w:w="65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2410"/>
        <w:tblGridChange w:id="1">
          <w:tblGrid>
            <w:gridCol w:w="1216"/>
            <w:gridCol w:w="658"/>
            <w:gridCol w:w="673"/>
            <w:gridCol w:w="621"/>
            <w:gridCol w:w="655"/>
            <w:gridCol w:w="708"/>
            <w:gridCol w:w="709"/>
            <w:gridCol w:w="709"/>
            <w:gridCol w:w="709"/>
            <w:gridCol w:w="708"/>
            <w:gridCol w:w="709"/>
            <w:gridCol w:w="709"/>
            <w:gridCol w:w="709"/>
            <w:gridCol w:w="708"/>
            <w:gridCol w:w="709"/>
            <w:gridCol w:w="709"/>
            <w:gridCol w:w="850"/>
            <w:gridCol w:w="2410"/>
          </w:tblGrid>
        </w:tblGridChange>
      </w:tblGrid>
      <w:tr w:rsidR="001A5E8A" w:rsidRPr="001459E2" w14:paraId="3C26DE6E" w14:textId="77777777" w:rsidTr="002832B5">
        <w:trPr>
          <w:cantSplit/>
          <w:trHeight w:val="412"/>
          <w:tblHeader/>
        </w:trPr>
        <w:tc>
          <w:tcPr>
            <w:tcW w:w="1216" w:type="dxa"/>
            <w:vMerge w:val="restart"/>
            <w:shd w:val="clear" w:color="auto" w:fill="E7E6E6" w:themeFill="background2"/>
          </w:tcPr>
          <w:p w14:paraId="4D7A18D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60182F0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1AD0CC2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5733C46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7801DED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7ACF700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030A32D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394CF15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57D2856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425463C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3A84E5A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176BAE2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Name</w:t>
            </w:r>
          </w:p>
        </w:tc>
        <w:tc>
          <w:tcPr>
            <w:tcW w:w="5442" w:type="dxa"/>
            <w:gridSpan w:val="8"/>
            <w:shd w:val="clear" w:color="auto" w:fill="E7E6E6" w:themeFill="background2"/>
            <w:vAlign w:val="center"/>
          </w:tcPr>
          <w:p w14:paraId="19060B7B" w14:textId="77777777" w:rsidR="001A5E8A" w:rsidRPr="00D60016" w:rsidRDefault="001A5E8A" w:rsidP="004A4B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60016">
              <w:rPr>
                <w:rFonts w:ascii="Open Sans" w:hAnsi="Open Sans" w:cs="Open Sans"/>
                <w:b/>
                <w:bCs/>
                <w:sz w:val="20"/>
                <w:szCs w:val="20"/>
              </w:rPr>
              <w:t>Zahlverständnis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17F32F53" w14:textId="77777777" w:rsidR="001A5E8A" w:rsidRPr="00D60016" w:rsidRDefault="001A5E8A" w:rsidP="004A4B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60016">
              <w:rPr>
                <w:rFonts w:ascii="Open Sans" w:hAnsi="Open Sans" w:cs="Open Sans"/>
                <w:b/>
                <w:bCs/>
                <w:sz w:val="20"/>
                <w:szCs w:val="20"/>
              </w:rPr>
              <w:t>Operationsverständnis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676B3B1F" w14:textId="77777777" w:rsidR="001A5E8A" w:rsidRPr="00D60016" w:rsidRDefault="001A5E8A" w:rsidP="004A4B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17C80867" w14:textId="77777777" w:rsidR="001A5E8A" w:rsidRPr="00E33B5E" w:rsidRDefault="001A5E8A" w:rsidP="004A4B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B5E">
              <w:rPr>
                <w:rFonts w:ascii="Open Sans" w:hAnsi="Open Sans" w:cs="Open Sans"/>
                <w:b/>
                <w:bCs/>
                <w:sz w:val="20"/>
                <w:szCs w:val="20"/>
              </w:rPr>
              <w:t>Größen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FF71FB9" w14:textId="77777777" w:rsidR="001A5E8A" w:rsidRPr="00E33B5E" w:rsidRDefault="001A5E8A" w:rsidP="004A4B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B5E">
              <w:rPr>
                <w:rFonts w:ascii="Open Sans" w:hAnsi="Open Sans" w:cs="Open Sans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14:paraId="7688E0E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7C29294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5221728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6833172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0B0D28C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12E18DA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7203AD62" w14:textId="77777777" w:rsidR="001A5E8A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121F7C8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5CF8ADC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4B30166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  <w:p w14:paraId="0ED8E044" w14:textId="77777777" w:rsidR="001A5E8A" w:rsidRDefault="001A5E8A" w:rsidP="004A4B36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Kommentar/</w:t>
            </w:r>
          </w:p>
          <w:p w14:paraId="3120389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  <w:r w:rsidRPr="00D60016">
              <w:rPr>
                <w:rFonts w:ascii="Open Sans" w:hAnsi="Open Sans" w:cs="Open Sans"/>
                <w:b/>
                <w:bCs/>
              </w:rPr>
              <w:t>Förderhinweise:</w:t>
            </w:r>
          </w:p>
        </w:tc>
      </w:tr>
      <w:tr w:rsidR="002832B5" w:rsidRPr="001459E2" w14:paraId="44E70E49" w14:textId="77777777" w:rsidTr="00B96CE5">
        <w:trPr>
          <w:cantSplit/>
          <w:trHeight w:val="3393"/>
          <w:tblHeader/>
        </w:trPr>
        <w:tc>
          <w:tcPr>
            <w:tcW w:w="1216" w:type="dxa"/>
            <w:vMerge/>
            <w:shd w:val="clear" w:color="auto" w:fill="E7E6E6" w:themeFill="background2"/>
          </w:tcPr>
          <w:p w14:paraId="3A2FEDF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  <w:textDirection w:val="btLr"/>
          </w:tcPr>
          <w:p w14:paraId="5BC7F112" w14:textId="77777777" w:rsidR="001A5E8A" w:rsidRPr="008E5108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0. </w:t>
            </w:r>
            <w:r w:rsidRPr="008E5108">
              <w:rPr>
                <w:rFonts w:ascii="Open Sans" w:hAnsi="Open Sans" w:cs="Open Sans"/>
                <w:sz w:val="16"/>
                <w:szCs w:val="16"/>
              </w:rPr>
              <w:t>Zahlwortreihe aufsagen (vorwärts</w:t>
            </w:r>
          </w:p>
          <w:p w14:paraId="2078140F" w14:textId="77777777" w:rsidR="001A5E8A" w:rsidRPr="008E5108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</w:t>
            </w:r>
            <w:r w:rsidRPr="008E5108">
              <w:rPr>
                <w:rFonts w:ascii="Open Sans" w:hAnsi="Open Sans" w:cs="Open Sans"/>
                <w:sz w:val="16"/>
                <w:szCs w:val="16"/>
              </w:rPr>
              <w:t>&amp; rückwärts)</w:t>
            </w:r>
          </w:p>
          <w:p w14:paraId="39A65918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E7E6E6" w:themeFill="background2"/>
            <w:textDirection w:val="btLr"/>
          </w:tcPr>
          <w:p w14:paraId="3DB4B8CC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1. Zahl</w:t>
            </w:r>
            <w:r>
              <w:rPr>
                <w:rFonts w:ascii="Open Sans" w:hAnsi="Open Sans" w:cs="Open Sans"/>
                <w:sz w:val="16"/>
                <w:szCs w:val="16"/>
              </w:rPr>
              <w:t>symbole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identifizieren </w:t>
            </w:r>
          </w:p>
        </w:tc>
        <w:tc>
          <w:tcPr>
            <w:tcW w:w="621" w:type="dxa"/>
            <w:shd w:val="clear" w:color="auto" w:fill="E7E6E6" w:themeFill="background2"/>
            <w:textDirection w:val="btLr"/>
          </w:tcPr>
          <w:p w14:paraId="59224419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2. Darstellungsvernetzung vom</w:t>
            </w:r>
          </w:p>
          <w:p w14:paraId="129B52B2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Alltagsbild zum Za</w:t>
            </w:r>
            <w:r>
              <w:rPr>
                <w:rFonts w:ascii="Open Sans" w:hAnsi="Open Sans" w:cs="Open Sans"/>
                <w:sz w:val="16"/>
                <w:szCs w:val="16"/>
              </w:rPr>
              <w:t>hlsymbol</w:t>
            </w:r>
          </w:p>
        </w:tc>
        <w:tc>
          <w:tcPr>
            <w:tcW w:w="655" w:type="dxa"/>
            <w:shd w:val="clear" w:color="auto" w:fill="E7E6E6" w:themeFill="background2"/>
            <w:textDirection w:val="btLr"/>
          </w:tcPr>
          <w:p w14:paraId="6BC02172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3. </w:t>
            </w:r>
            <w:r>
              <w:rPr>
                <w:rFonts w:ascii="Open Sans" w:hAnsi="Open Sans" w:cs="Open Sans"/>
                <w:sz w:val="16"/>
                <w:szCs w:val="16"/>
              </w:rPr>
              <w:t>Anzahl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erfassung</w:t>
            </w:r>
            <w:r>
              <w:rPr>
                <w:rStyle w:val="Kommentarzeichen"/>
              </w:rPr>
              <w:t xml:space="preserve"> m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it</w:t>
            </w:r>
          </w:p>
          <w:p w14:paraId="44D007C0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Würfelbildern 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7BC63BF8" w14:textId="77777777" w:rsidR="001A5E8A" w:rsidRPr="00D60016" w:rsidRDefault="001A5E8A" w:rsidP="004A4B36">
            <w:pPr>
              <w:widowControl w:val="0"/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>4. Darstellungsvernetzung vom</w:t>
            </w:r>
          </w:p>
          <w:p w14:paraId="7EF79685" w14:textId="77777777" w:rsidR="001A5E8A" w:rsidRPr="00D60016" w:rsidRDefault="001A5E8A" w:rsidP="004A4B36">
            <w:pPr>
              <w:widowControl w:val="0"/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  Punktebild zum Zahl</w:t>
            </w:r>
            <w:r>
              <w:rPr>
                <w:rFonts w:ascii="Open Sans" w:hAnsi="Open Sans" w:cs="Open Sans"/>
                <w:sz w:val="16"/>
                <w:szCs w:val="16"/>
              </w:rPr>
              <w:t>symbol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7B566F36" w14:textId="77777777" w:rsidR="001A5E8A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5. Darstellungsvernetzung von </w:t>
            </w:r>
            <w:r>
              <w:rPr>
                <w:rFonts w:ascii="Open Sans" w:hAnsi="Open Sans" w:cs="Open Sans"/>
                <w:sz w:val="16"/>
                <w:szCs w:val="16"/>
              </w:rPr>
              <w:t>Zahl-</w:t>
            </w:r>
          </w:p>
          <w:p w14:paraId="3DF57768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symbol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 xml:space="preserve"> zu 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>Alltagsbild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und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Punktebild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0CF2B650" w14:textId="77777777" w:rsidR="001A5E8A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6. Darstellungsvernetzung von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Alltagsbild </w:t>
            </w:r>
          </w:p>
          <w:p w14:paraId="5648D342" w14:textId="77777777" w:rsidR="001A5E8A" w:rsidRPr="00D60016" w:rsidRDefault="001A5E8A" w:rsidP="004A4B36">
            <w:pPr>
              <w:ind w:left="113" w:right="11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und Finger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bild </w:t>
            </w:r>
            <w:r>
              <w:rPr>
                <w:rFonts w:ascii="Open Sans" w:hAnsi="Open Sans" w:cs="Open Sans"/>
                <w:sz w:val="16"/>
                <w:szCs w:val="16"/>
              </w:rPr>
              <w:t>zu Zahlsymbol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42DD6DA8" w14:textId="77777777" w:rsidR="001A5E8A" w:rsidRPr="00D60016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7. </w:t>
            </w:r>
            <w:r>
              <w:rPr>
                <w:rFonts w:ascii="Open Sans" w:hAnsi="Open Sans" w:cs="Open Sans"/>
                <w:sz w:val="16"/>
                <w:szCs w:val="16"/>
              </w:rPr>
              <w:t>Anzahlen vergleichen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43C4A856" w14:textId="77777777" w:rsidR="001A5E8A" w:rsidRPr="008E5108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 8. </w:t>
            </w:r>
            <w:r>
              <w:rPr>
                <w:rFonts w:ascii="Open Sans" w:hAnsi="Open Sans" w:cs="Open Sans"/>
                <w:sz w:val="16"/>
                <w:szCs w:val="16"/>
              </w:rPr>
              <w:t>Addition in einer Alltagssituation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6A7AD111" w14:textId="77777777" w:rsidR="001A5E8A" w:rsidRPr="00D60016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9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Symbolische Darstellung der Addition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04B3739D" w14:textId="77777777" w:rsidR="001A5E8A" w:rsidRPr="00D60016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0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Subtraktion einer Alltagssituation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7366F9DE" w14:textId="77777777" w:rsidR="001A5E8A" w:rsidRPr="00D60016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1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Symbolische Darstellung der Subtraktion</w:t>
            </w:r>
          </w:p>
        </w:tc>
        <w:tc>
          <w:tcPr>
            <w:tcW w:w="708" w:type="dxa"/>
            <w:shd w:val="clear" w:color="auto" w:fill="E7E6E6" w:themeFill="background2"/>
            <w:textDirection w:val="btLr"/>
          </w:tcPr>
          <w:p w14:paraId="508C9D74" w14:textId="77777777" w:rsidR="001A5E8A" w:rsidRPr="00D60016" w:rsidRDefault="001A5E8A" w:rsidP="004A4B36">
            <w:pPr>
              <w:rPr>
                <w:rFonts w:ascii="Open Sans" w:hAnsi="Open Sans" w:cs="Open Sans"/>
                <w:sz w:val="16"/>
                <w:szCs w:val="16"/>
              </w:rPr>
            </w:pP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 1</w:t>
            </w: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D60016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  <w:r>
              <w:rPr>
                <w:rFonts w:ascii="Open Sans" w:hAnsi="Open Sans" w:cs="Open Sans"/>
                <w:sz w:val="16"/>
                <w:szCs w:val="16"/>
              </w:rPr>
              <w:t>Anzahlen zeichnen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3D8142E2" w14:textId="4EA6830D" w:rsidR="001A5E8A" w:rsidRPr="00E33B5E" w:rsidRDefault="001A5E8A" w:rsidP="004A4B36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13. </w:t>
            </w:r>
            <w:r w:rsidR="0013255A">
              <w:rPr>
                <w:rFonts w:ascii="Open Sans" w:hAnsi="Open Sans" w:cs="Open Sans"/>
                <w:sz w:val="16"/>
                <w:szCs w:val="16"/>
              </w:rPr>
              <w:t>Addieren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mit Geldwerten 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22EFA67B" w14:textId="307456E8" w:rsidR="001A5E8A" w:rsidRPr="001A5E8A" w:rsidRDefault="001A5E8A" w:rsidP="004A4B36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14. </w:t>
            </w:r>
            <w:r w:rsidR="0013255A">
              <w:rPr>
                <w:rFonts w:ascii="Open Sans" w:hAnsi="Open Sans" w:cs="Open Sans"/>
                <w:sz w:val="16"/>
                <w:szCs w:val="16"/>
              </w:rPr>
              <w:t xml:space="preserve">Subtrahieren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mit Geldwerten </w:t>
            </w:r>
          </w:p>
        </w:tc>
        <w:tc>
          <w:tcPr>
            <w:tcW w:w="850" w:type="dxa"/>
            <w:shd w:val="clear" w:color="auto" w:fill="E7E6E6" w:themeFill="background2"/>
            <w:textDirection w:val="btLr"/>
          </w:tcPr>
          <w:p w14:paraId="5ED27002" w14:textId="77777777" w:rsidR="001A5E8A" w:rsidRPr="001A5E8A" w:rsidRDefault="001A5E8A" w:rsidP="004A4B36">
            <w:pPr>
              <w:pStyle w:val="KeinLeerraum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15. Muster fortsetzten </w:t>
            </w:r>
          </w:p>
        </w:tc>
        <w:tc>
          <w:tcPr>
            <w:tcW w:w="2410" w:type="dxa"/>
            <w:vMerge/>
            <w:shd w:val="clear" w:color="auto" w:fill="E7E6E6" w:themeFill="background2"/>
          </w:tcPr>
          <w:p w14:paraId="4A1FE6D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0CA5F06E" w14:textId="77777777" w:rsidTr="002832B5">
        <w:trPr>
          <w:trHeight w:val="390"/>
        </w:trPr>
        <w:tc>
          <w:tcPr>
            <w:tcW w:w="1216" w:type="dxa"/>
          </w:tcPr>
          <w:p w14:paraId="6F1BD3F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19A0B06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449D613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64A7ABC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0F7717D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66D96AD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DE3AF1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2C1C78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F1121C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0F4A641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3EE2C5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32877C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287C32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D57131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084950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956EDF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66F2DE5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0E48746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2C8EF407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5505661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4B2AF1D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498CFC1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40AF7AD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270828F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F18D25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4B27E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47AFE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33EDB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432385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A7BB9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ED572B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9EB9E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D4EFAE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FC794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C4D72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B7EEEE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F9EDCF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43023AC8" w14:textId="77777777" w:rsidTr="002832B5">
        <w:trPr>
          <w:trHeight w:val="390"/>
        </w:trPr>
        <w:tc>
          <w:tcPr>
            <w:tcW w:w="1216" w:type="dxa"/>
          </w:tcPr>
          <w:p w14:paraId="0334684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0C91BE1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4E37599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3C740A4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4ABA0A1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5E223A8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22CE20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EE8FAB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AE7313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1257289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4BD62E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088124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F32303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23719D6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8B155C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2635BFA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7706B1F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56E5A54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5960C5CB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4795E80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5CF2C7B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68E5287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3A4DA39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4F8A7DB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F060B2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E7CFE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91FDC3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4FD0D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F0CB8E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1E511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41A54D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134D83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357FE0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1B99EB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90AF7E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4D5F4F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3F23BEF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1A087CE8" w14:textId="77777777" w:rsidTr="002832B5">
        <w:trPr>
          <w:trHeight w:val="390"/>
        </w:trPr>
        <w:tc>
          <w:tcPr>
            <w:tcW w:w="1216" w:type="dxa"/>
          </w:tcPr>
          <w:p w14:paraId="7090D6F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7F93698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5543D82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26C90D7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0A1757C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C8ECE7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D94C53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F5F8C9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FA1C8C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2CA1976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E39003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BC901C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95564E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0C0C4A9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4E96021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BDBA6B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6496A8D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02D755F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5146ECD5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52AC83E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3F4D51E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144B864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306AFB3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1334CB1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B5F33B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E4F42C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C1A3B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B33C2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317DB1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3C1AC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DC2AF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26870E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BC0832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374F17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85F80A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2D833A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B42807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23508235" w14:textId="77777777" w:rsidTr="002832B5">
        <w:trPr>
          <w:trHeight w:val="390"/>
        </w:trPr>
        <w:tc>
          <w:tcPr>
            <w:tcW w:w="1216" w:type="dxa"/>
          </w:tcPr>
          <w:p w14:paraId="28F8898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61C124A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49A843B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573A483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71F0B75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AB7B87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52C77E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601E95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261561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3B30A5F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45CE1D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A516D9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0E539C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24E75D6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AF793B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66EB602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6ED55FC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0AC7854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43DD21ED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629FF26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2D247B9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6BA645F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64D6129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0393A47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21A186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E268B0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7B01EB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A978C3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2EB71E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D7E577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EDEC7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C9627B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77F5D9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C3570B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31418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1AB518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463631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3781C54F" w14:textId="77777777" w:rsidTr="002832B5">
        <w:trPr>
          <w:trHeight w:val="390"/>
        </w:trPr>
        <w:tc>
          <w:tcPr>
            <w:tcW w:w="1216" w:type="dxa"/>
          </w:tcPr>
          <w:p w14:paraId="156B604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</w:tcPr>
          <w:p w14:paraId="535891A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</w:tcPr>
          <w:p w14:paraId="07D9818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</w:tcPr>
          <w:p w14:paraId="3E4BC0A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</w:tcPr>
          <w:p w14:paraId="7B2BD7D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5C03F38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1EA334B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762A888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8C39AE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631A41E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015ECDF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2D0FC25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50A0308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</w:tcPr>
          <w:p w14:paraId="2C722F4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38C879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</w:tcPr>
          <w:p w14:paraId="3139982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</w:tcPr>
          <w:p w14:paraId="098FA94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</w:tcPr>
          <w:p w14:paraId="675EB63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4760D4F2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087B334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796BF56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DB14D0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55E3CCD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1F365E2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3C5BB6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3B4419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44A3B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49218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19842E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94AC84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F1D5A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C9F738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C1F59B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9C23F6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078F5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911C6A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9FFDA2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019B9631" w14:textId="77777777" w:rsidTr="002832B5">
        <w:trPr>
          <w:trHeight w:val="390"/>
        </w:trPr>
        <w:tc>
          <w:tcPr>
            <w:tcW w:w="1216" w:type="dxa"/>
            <w:shd w:val="clear" w:color="auto" w:fill="auto"/>
          </w:tcPr>
          <w:p w14:paraId="0B6B84B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14:paraId="36CEAB6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</w:tcPr>
          <w:p w14:paraId="3193841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auto"/>
          </w:tcPr>
          <w:p w14:paraId="033F13C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auto"/>
          </w:tcPr>
          <w:p w14:paraId="25E5FC8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031594F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E00DB5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1EB6C0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F9B333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7008781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FF392D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E54705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8674CB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0DF7EE4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B7C66F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E87F24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0660C5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5F5611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5882D4D7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67E76E9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348A707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E098EB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0FB534F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35BD8E7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40F67E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E12391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24692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BE3533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AFD22F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C33A62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47A6ED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FA7F2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0FEBCCB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1A278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A6B611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477F97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9AACCE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13EFFC18" w14:textId="77777777" w:rsidTr="002832B5">
        <w:trPr>
          <w:trHeight w:val="390"/>
        </w:trPr>
        <w:tc>
          <w:tcPr>
            <w:tcW w:w="1216" w:type="dxa"/>
            <w:shd w:val="clear" w:color="auto" w:fill="auto"/>
          </w:tcPr>
          <w:p w14:paraId="1C9B594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14:paraId="0EBD7E1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</w:tcPr>
          <w:p w14:paraId="169A3AA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auto"/>
          </w:tcPr>
          <w:p w14:paraId="35C7EDE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auto"/>
          </w:tcPr>
          <w:p w14:paraId="51FEB8B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34004F3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AEBE6E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7069B7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386F2C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1B1BBDB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24ADD9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D23D33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26A5A9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05213D0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72DF80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991D66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ADAF26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C93249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5343759F" w14:textId="77777777" w:rsidTr="002832B5">
        <w:trPr>
          <w:trHeight w:val="390"/>
        </w:trPr>
        <w:tc>
          <w:tcPr>
            <w:tcW w:w="1216" w:type="dxa"/>
            <w:shd w:val="clear" w:color="auto" w:fill="E7E6E6" w:themeFill="background2"/>
          </w:tcPr>
          <w:p w14:paraId="30469B7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E7E6E6" w:themeFill="background2"/>
          </w:tcPr>
          <w:p w14:paraId="1FC7519E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C92DA0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E7E6E6" w:themeFill="background2"/>
          </w:tcPr>
          <w:p w14:paraId="68C2871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E7E6E6" w:themeFill="background2"/>
          </w:tcPr>
          <w:p w14:paraId="09C5940A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BCD01D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2CBCC5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F6B644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39C04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DB51F3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87B720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2D313E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6AE1FD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11093091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898D59D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A479E96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89B9CF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04E1534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1A5E8A" w14:paraId="25FB560E" w14:textId="77777777" w:rsidTr="002832B5">
        <w:trPr>
          <w:trHeight w:val="390"/>
        </w:trPr>
        <w:tc>
          <w:tcPr>
            <w:tcW w:w="1216" w:type="dxa"/>
            <w:shd w:val="clear" w:color="auto" w:fill="auto"/>
          </w:tcPr>
          <w:p w14:paraId="5BEAED8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14:paraId="5EA7EAD9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73" w:type="dxa"/>
            <w:shd w:val="clear" w:color="auto" w:fill="auto"/>
          </w:tcPr>
          <w:p w14:paraId="6AE9829C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1" w:type="dxa"/>
            <w:shd w:val="clear" w:color="auto" w:fill="auto"/>
          </w:tcPr>
          <w:p w14:paraId="1B449D93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55" w:type="dxa"/>
            <w:shd w:val="clear" w:color="auto" w:fill="auto"/>
          </w:tcPr>
          <w:p w14:paraId="325DD07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54134AA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324F32B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B91790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6DE166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210D879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F178B77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54E256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1FCC93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14:paraId="59C007B0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6F3DA6F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40FA998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7E9FAD2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6481285" w14:textId="77777777" w:rsidR="001A5E8A" w:rsidRPr="00D60016" w:rsidRDefault="001A5E8A" w:rsidP="004A4B36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35CE7C0F" w14:textId="77777777" w:rsidR="001A5E8A" w:rsidRPr="00E1612D" w:rsidRDefault="001A5E8A" w:rsidP="00727BCF">
      <w:pPr>
        <w:rPr>
          <w:b/>
          <w:bCs/>
          <w:sz w:val="2"/>
          <w:szCs w:val="2"/>
        </w:rPr>
      </w:pPr>
    </w:p>
    <w:sectPr w:rsidR="001A5E8A" w:rsidRPr="00E1612D" w:rsidSect="002832B5">
      <w:headerReference w:type="default" r:id="rId9"/>
      <w:footerReference w:type="default" r:id="rId10"/>
      <w:pgSz w:w="16820" w:h="11900" w:orient="landscape"/>
      <w:pgMar w:top="740" w:right="301" w:bottom="952" w:left="1133" w:header="54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562B" w14:textId="77777777" w:rsidR="00065B61" w:rsidRDefault="00065B61" w:rsidP="00CC7D54">
      <w:r>
        <w:separator/>
      </w:r>
    </w:p>
  </w:endnote>
  <w:endnote w:type="continuationSeparator" w:id="0">
    <w:p w14:paraId="76216DD5" w14:textId="77777777" w:rsidR="00065B61" w:rsidRDefault="00065B61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17780922" w:rsidR="00323D16" w:rsidRPr="00D60016" w:rsidRDefault="00323D16" w:rsidP="00323D16">
    <w:pPr>
      <w:pStyle w:val="Fuzeile"/>
      <w:jc w:val="center"/>
      <w:rPr>
        <w:rFonts w:ascii="Open Sans" w:hAnsi="Open Sans" w:cs="Open Sans"/>
        <w:sz w:val="22"/>
        <w:szCs w:val="22"/>
        <w:lang w:val="en-US"/>
      </w:rPr>
    </w:pPr>
    <w:r w:rsidRPr="00C3397F">
      <w:rPr>
        <w:rFonts w:ascii="Comic Sans MS" w:hAnsi="Comic Sans MS"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725F13CA" wp14:editId="092CCDEB">
          <wp:simplePos x="0" y="0"/>
          <wp:positionH relativeFrom="column">
            <wp:posOffset>3295015</wp:posOffset>
          </wp:positionH>
          <wp:positionV relativeFrom="paragraph">
            <wp:posOffset>6350</wp:posOffset>
          </wp:positionV>
          <wp:extent cx="280670" cy="298450"/>
          <wp:effectExtent l="0" t="0" r="0" b="6350"/>
          <wp:wrapNone/>
          <wp:docPr id="3" name="Grafik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Zeichn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0F7" w:rsidRPr="00E620F7">
      <w:rPr>
        <w:rFonts w:ascii="Arial" w:hAnsi="Arial" w:cs="Arial"/>
        <w:lang w:val="en-US"/>
      </w:rPr>
      <w:t xml:space="preserve"> </w:t>
    </w:r>
    <w:r w:rsidR="00B96CE5">
      <w:rPr>
        <w:rFonts w:ascii="Open Sans" w:hAnsi="Open Sans" w:cs="Open Sans"/>
        <w:sz w:val="22"/>
        <w:szCs w:val="22"/>
        <w:lang w:val="en-US"/>
      </w:rPr>
      <w:t>August</w:t>
    </w:r>
    <w:r w:rsidR="00B96CE5" w:rsidRPr="00D60016">
      <w:rPr>
        <w:rFonts w:ascii="Open Sans" w:hAnsi="Open Sans" w:cs="Open Sans"/>
        <w:sz w:val="22"/>
        <w:szCs w:val="22"/>
        <w:lang w:val="en-US"/>
      </w:rPr>
      <w:t xml:space="preserve"> </w:t>
    </w:r>
    <w:r w:rsidR="00E620F7" w:rsidRPr="00D60016">
      <w:rPr>
        <w:rFonts w:ascii="Open Sans" w:hAnsi="Open Sans" w:cs="Open Sans"/>
        <w:sz w:val="22"/>
        <w:szCs w:val="22"/>
        <w:lang w:val="en-US"/>
      </w:rPr>
      <w:t>202</w:t>
    </w:r>
    <w:r w:rsidR="00F267C7" w:rsidRPr="00D60016">
      <w:rPr>
        <w:rFonts w:ascii="Open Sans" w:hAnsi="Open Sans" w:cs="Open Sans"/>
        <w:sz w:val="22"/>
        <w:szCs w:val="22"/>
        <w:lang w:val="en-US"/>
      </w:rPr>
      <w:t>1</w:t>
    </w:r>
    <w:r w:rsidR="00E620F7" w:rsidRPr="00D60016">
      <w:rPr>
        <w:rFonts w:ascii="Open Sans" w:hAnsi="Open Sans" w:cs="Open Sans"/>
        <w:sz w:val="22"/>
        <w:szCs w:val="22"/>
        <w:lang w:val="en-US"/>
      </w:rPr>
      <w:t xml:space="preserve"> © by PIKAS (pikas.dzlm.de</w:t>
    </w:r>
    <w:r w:rsidRPr="00D60016">
      <w:rPr>
        <w:rFonts w:ascii="Open Sans" w:hAnsi="Open Sans" w:cs="Open Sans"/>
        <w:sz w:val="22"/>
        <w:szCs w:val="22"/>
        <w:lang w:val="en-US"/>
      </w:rPr>
      <w:t>)</w:t>
    </w:r>
  </w:p>
  <w:p w14:paraId="73854DA1" w14:textId="77777777" w:rsidR="00323D16" w:rsidRPr="00323D16" w:rsidRDefault="00323D1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F9A8" w14:textId="77777777" w:rsidR="00065B61" w:rsidRDefault="00065B61" w:rsidP="00CC7D54">
      <w:r>
        <w:separator/>
      </w:r>
    </w:p>
  </w:footnote>
  <w:footnote w:type="continuationSeparator" w:id="0">
    <w:p w14:paraId="48EA09DB" w14:textId="77777777" w:rsidR="00065B61" w:rsidRDefault="00065B61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7420D0A1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B081425"/>
    <w:multiLevelType w:val="hybridMultilevel"/>
    <w:tmpl w:val="EDC2B96E"/>
    <w:lvl w:ilvl="0" w:tplc="4642BE16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AF18F3"/>
    <w:multiLevelType w:val="hybridMultilevel"/>
    <w:tmpl w:val="64D49264"/>
    <w:lvl w:ilvl="0" w:tplc="A0AEDC5C"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65B61"/>
    <w:rsid w:val="00087350"/>
    <w:rsid w:val="000A56DD"/>
    <w:rsid w:val="000A6864"/>
    <w:rsid w:val="000B07D1"/>
    <w:rsid w:val="000D77D6"/>
    <w:rsid w:val="001126FC"/>
    <w:rsid w:val="0013255A"/>
    <w:rsid w:val="001459E2"/>
    <w:rsid w:val="00162BB6"/>
    <w:rsid w:val="00197803"/>
    <w:rsid w:val="001A5E8A"/>
    <w:rsid w:val="001C0A2B"/>
    <w:rsid w:val="001F3FF4"/>
    <w:rsid w:val="0027264B"/>
    <w:rsid w:val="002832B5"/>
    <w:rsid w:val="002A0827"/>
    <w:rsid w:val="003047AF"/>
    <w:rsid w:val="00323D16"/>
    <w:rsid w:val="00337B26"/>
    <w:rsid w:val="003960BC"/>
    <w:rsid w:val="003C5272"/>
    <w:rsid w:val="00406F16"/>
    <w:rsid w:val="004A31D3"/>
    <w:rsid w:val="004F4146"/>
    <w:rsid w:val="005315D1"/>
    <w:rsid w:val="005548B9"/>
    <w:rsid w:val="00572919"/>
    <w:rsid w:val="00574AFD"/>
    <w:rsid w:val="00574CA1"/>
    <w:rsid w:val="005E323E"/>
    <w:rsid w:val="0060599D"/>
    <w:rsid w:val="00641E6D"/>
    <w:rsid w:val="00644544"/>
    <w:rsid w:val="006624ED"/>
    <w:rsid w:val="00693C67"/>
    <w:rsid w:val="006C7BCB"/>
    <w:rsid w:val="00702F7C"/>
    <w:rsid w:val="00727BCF"/>
    <w:rsid w:val="00794CFE"/>
    <w:rsid w:val="007B1FFE"/>
    <w:rsid w:val="007E5DBC"/>
    <w:rsid w:val="00845C08"/>
    <w:rsid w:val="00865524"/>
    <w:rsid w:val="008E5108"/>
    <w:rsid w:val="00920740"/>
    <w:rsid w:val="009913D1"/>
    <w:rsid w:val="009B2BFA"/>
    <w:rsid w:val="00A041C5"/>
    <w:rsid w:val="00A20076"/>
    <w:rsid w:val="00B23CEE"/>
    <w:rsid w:val="00B570F5"/>
    <w:rsid w:val="00B757C1"/>
    <w:rsid w:val="00B92310"/>
    <w:rsid w:val="00B96CE5"/>
    <w:rsid w:val="00C00F03"/>
    <w:rsid w:val="00C06B78"/>
    <w:rsid w:val="00C66CA2"/>
    <w:rsid w:val="00C93523"/>
    <w:rsid w:val="00C94C2A"/>
    <w:rsid w:val="00C96FD9"/>
    <w:rsid w:val="00CC7D54"/>
    <w:rsid w:val="00D03746"/>
    <w:rsid w:val="00D57764"/>
    <w:rsid w:val="00D60016"/>
    <w:rsid w:val="00D668E9"/>
    <w:rsid w:val="00D90580"/>
    <w:rsid w:val="00E1612D"/>
    <w:rsid w:val="00E2038B"/>
    <w:rsid w:val="00E33B5E"/>
    <w:rsid w:val="00E620F7"/>
    <w:rsid w:val="00E71D01"/>
    <w:rsid w:val="00E74113"/>
    <w:rsid w:val="00E80020"/>
    <w:rsid w:val="00EA502D"/>
    <w:rsid w:val="00EB3A33"/>
    <w:rsid w:val="00EF31F8"/>
    <w:rsid w:val="00F21346"/>
    <w:rsid w:val="00F267C7"/>
    <w:rsid w:val="00F84126"/>
    <w:rsid w:val="00FB75F5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75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5F5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5F5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108"/>
    <w:rPr>
      <w:rFonts w:eastAsiaTheme="minorEastAsia"/>
    </w:rPr>
  </w:style>
  <w:style w:type="paragraph" w:styleId="KeinLeerraum">
    <w:name w:val="No Spacing"/>
    <w:uiPriority w:val="1"/>
    <w:qFormat/>
    <w:rsid w:val="00E33B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E85124-8FCD-E449-A718-644ECC6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Katharina Knaudt</cp:lastModifiedBy>
  <cp:revision>3</cp:revision>
  <dcterms:created xsi:type="dcterms:W3CDTF">2021-07-29T07:56:00Z</dcterms:created>
  <dcterms:modified xsi:type="dcterms:W3CDTF">2021-08-11T14:52:00Z</dcterms:modified>
  <cp:category/>
</cp:coreProperties>
</file>