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698FC" w14:textId="713005D7" w:rsidR="00C16769" w:rsidRDefault="00DB42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47967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7B769E6" wp14:editId="6E7F159C">
            <wp:simplePos x="0" y="0"/>
            <wp:positionH relativeFrom="column">
              <wp:posOffset>4165600</wp:posOffset>
            </wp:positionH>
            <wp:positionV relativeFrom="paragraph">
              <wp:posOffset>77470</wp:posOffset>
            </wp:positionV>
            <wp:extent cx="2597150" cy="1106170"/>
            <wp:effectExtent l="0" t="0" r="0" b="11430"/>
            <wp:wrapSquare wrapText="bothSides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F6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5A5CFD9E">
                <wp:simplePos x="0" y="0"/>
                <wp:positionH relativeFrom="column">
                  <wp:posOffset>-60036</wp:posOffset>
                </wp:positionH>
                <wp:positionV relativeFrom="paragraph">
                  <wp:posOffset>-40237</wp:posOffset>
                </wp:positionV>
                <wp:extent cx="4226271" cy="137183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271" cy="1371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221EAA26" w:rsidR="006E3399" w:rsidRPr="00EB3FA7" w:rsidRDefault="002265E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F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Spiel „Zahlen treffen“</w:t>
                            </w:r>
                          </w:p>
                          <w:p w14:paraId="0D7226C2" w14:textId="5E40A72B" w:rsidR="002265ED" w:rsidRPr="00EB3FA7" w:rsidRDefault="002265ED" w:rsidP="006E3399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B3F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Man braucht</w:t>
                            </w:r>
                          </w:p>
                          <w:p w14:paraId="6F45A7BB" w14:textId="004AF8F6" w:rsidR="002265ED" w:rsidRPr="00EB3FA7" w:rsidRDefault="002265ED" w:rsidP="002265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B3F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ein Spielfeld mit der Zahlenreihe von 0 bis 10</w:t>
                            </w:r>
                          </w:p>
                          <w:p w14:paraId="0518E163" w14:textId="77777777" w:rsidR="002265ED" w:rsidRPr="00EB3FA7" w:rsidRDefault="002265ED" w:rsidP="002265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B3FA7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kern w:val="24"/>
                              </w:rPr>
                              <w:t>zwei (transparente) Plättchen</w:t>
                            </w:r>
                          </w:p>
                          <w:p w14:paraId="462BC4F7" w14:textId="41B66E4A" w:rsidR="002265ED" w:rsidRPr="00EB3FA7" w:rsidRDefault="002265ED" w:rsidP="002265ED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B3F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einen Würfel mit den Augenzahlen von </w:t>
                            </w:r>
                            <w:r w:rsidR="00C566F6" w:rsidRPr="00EB3F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1 bis 6</w:t>
                            </w:r>
                          </w:p>
                          <w:p w14:paraId="426DA971" w14:textId="10CC5EDC" w:rsidR="006E3399" w:rsidRPr="00EB3FA7" w:rsidRDefault="0065050C" w:rsidP="006E339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B3FA7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kern w:val="24"/>
                              </w:rPr>
                              <w:t>Zahlenkarten von 0 bis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4.75pt;margin-top:-3.1pt;width:332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jTnDACAABSBAAADgAAAGRycy9lMm9Eb2MueG1srFRdb9owFH2ftP9g+X2EBErbiFCxVkyTUFsJ&#10;pj4bxyaRHF/PNiTs1+/aCRR1e5r24lz7Xt+Pc44zf+gaRY7Cuhp0QdPRmBKhOZS13hf0x3b15Y4S&#10;55kumQItCnoSjj4sPn+atyYXGVSgSmEJJtEub01BK+9NniSOV6JhbgRGaHRKsA3zuLX7pLSsxeyN&#10;SrLxeJa0YEtjgQvn8PSpd9JFzC+l4P5FSic8UQXF3nxcbVx3YU0Wc5bvLTNVzYc22D900bBaY9FL&#10;qifmGTnY+o9UTc0tOJB+xKFJQMqaizgDTpOOP0yzqZgRcRYEx5kLTO7/peXPx1dL6rKgGSWaNUjR&#10;VnReClWSLKDTGpdj0MZgmO++Qocsn88dHoahO2mb8MVxCPoR59MFW0xGOB5Os2yW3aaUcPSlk9v0&#10;bhLzJO/XjXX+m4CGBKOgFsmLmLLj2nlsBUPPIaGahlWtVCRQadIWdDa5GccLFw/eUBovhiH6ZoPl&#10;u103TLaD8oSDWeiF4Qxf1Vh8zZx/ZRaVgLOguv0LLlIBFoHBoqQC++tv5yEeCUIvJS0qq6Du54FZ&#10;QYn6rpG6+3Q6DVKMm+nNbYYbe+3ZXXv0oXkEFC8ih91FM8R7dTalheYNH8EyVEUX0xxrF9SfzUff&#10;6x0fERfLZQxC8Rnm13pjeEgd4AzQbrs3Zs2Av0fqnuGsQZZ/oKGP7YlYHjzIOnIUAO5RHXBH4Ubq&#10;hkcWXsb1Pka9/woWvwEAAP//AwBQSwMEFAAGAAgAAAAhACaBmpHhAAAACQEAAA8AAABkcnMvZG93&#10;bnJldi54bWxMj0FLw0AQhe+C/2EZwVu7aSAhjdmUEiiC6KG1F2+bZJoEd2djdttGf73jyZ4ew3u8&#10;902xma0RF5z84EjBahmBQGpcO1Cn4Pi+W2QgfNDUauMIFXyjh015f1fovHVX2uPlEDrBJeRzraAP&#10;Ycyl9E2PVvulG5HYO7nJ6sDn1Ml20lcut0bGUZRKqwfihV6PWPXYfB7OVsFLtXvT+zq22Y+pnl9P&#10;2/Hr+JEo9fgwb59ABJzDfxj+8BkdSmaq3ZlaL4yCxTrhJGsag2A/TdIViFpBHK0zkGUhbz8ofwEA&#10;AP//AwBQSwECLQAUAAYACAAAACEA5JnDwPsAAADhAQAAEwAAAAAAAAAAAAAAAAAAAAAAW0NvbnRl&#10;bnRfVHlwZXNdLnhtbFBLAQItABQABgAIAAAAIQAjsmrh1wAAAJQBAAALAAAAAAAAAAAAAAAAACwB&#10;AABfcmVscy8ucmVsc1BLAQItABQABgAIAAAAIQDqWNOcMAIAAFIEAAAOAAAAAAAAAAAAAAAAACwC&#10;AABkcnMvZTJvRG9jLnhtbFBLAQItABQABgAIAAAAIQAmgZqR4QAAAAkBAAAPAAAAAAAAAAAAAAAA&#10;AIgEAABkcnMvZG93bnJldi54bWxQSwUGAAAAAAQABADzAAAAlgUAAAAA&#10;" filled="f" stroked="f" strokeweight=".5pt">
                <v:textbox>
                  <w:txbxContent>
                    <w:p w14:paraId="33CE3D3B" w14:textId="221EAA26" w:rsidR="006E3399" w:rsidRPr="00EB3FA7" w:rsidRDefault="002265ED" w:rsidP="006E339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B3F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Spiel „Zahlen treffen“</w:t>
                      </w:r>
                    </w:p>
                    <w:p w14:paraId="0D7226C2" w14:textId="5E40A72B" w:rsidR="002265ED" w:rsidRPr="00EB3FA7" w:rsidRDefault="002265ED" w:rsidP="006E3399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B3FA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Man braucht</w:t>
                      </w:r>
                    </w:p>
                    <w:p w14:paraId="6F45A7BB" w14:textId="004AF8F6" w:rsidR="002265ED" w:rsidRPr="00EB3FA7" w:rsidRDefault="002265ED" w:rsidP="002265E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B3FA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ein Spielfeld mit der Zahlenreihe von 0 bis 10</w:t>
                      </w:r>
                    </w:p>
                    <w:p w14:paraId="0518E163" w14:textId="77777777" w:rsidR="002265ED" w:rsidRPr="00EB3FA7" w:rsidRDefault="002265ED" w:rsidP="002265E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B3FA7">
                        <w:rPr>
                          <w:rFonts w:ascii="Arial" w:eastAsia="ＭＳ Ｐゴシック" w:hAnsi="Arial" w:cs="Arial"/>
                          <w:color w:val="000000" w:themeColor="text1"/>
                          <w:kern w:val="24"/>
                        </w:rPr>
                        <w:t>zwei (transparente) Plättchen</w:t>
                      </w:r>
                    </w:p>
                    <w:p w14:paraId="462BC4F7" w14:textId="41B66E4A" w:rsidR="002265ED" w:rsidRPr="00EB3FA7" w:rsidRDefault="002265ED" w:rsidP="002265ED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B3FA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einen Würfel mit den Augenzahlen von </w:t>
                      </w:r>
                      <w:r w:rsidR="00C566F6" w:rsidRPr="00EB3FA7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1 bis 6</w:t>
                      </w:r>
                    </w:p>
                    <w:p w14:paraId="426DA971" w14:textId="10CC5EDC" w:rsidR="006E3399" w:rsidRPr="00EB3FA7" w:rsidRDefault="0065050C" w:rsidP="006E3399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B3FA7">
                        <w:rPr>
                          <w:rFonts w:ascii="Arial" w:eastAsia="ＭＳ Ｐゴシック" w:hAnsi="Arial" w:cs="Arial"/>
                          <w:color w:val="000000" w:themeColor="text1"/>
                          <w:kern w:val="24"/>
                        </w:rPr>
                        <w:t>Zahlenkarten von 0 bis 10</w:t>
                      </w:r>
                    </w:p>
                  </w:txbxContent>
                </v:textbox>
              </v:shape>
            </w:pict>
          </mc:Fallback>
        </mc:AlternateContent>
      </w:r>
    </w:p>
    <w:p w14:paraId="5112EC7D" w14:textId="0B5FEA81" w:rsidR="006E3399" w:rsidRDefault="006E3399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708A9C3" w14:textId="4DF818F3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6CFE94" w14:textId="77777777" w:rsidR="00DB422B" w:rsidRDefault="00DB422B" w:rsidP="001B1E2E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C93502A" w14:textId="5BA9E154" w:rsidR="00C566F6" w:rsidRPr="00EB3FA7" w:rsidRDefault="00C566F6" w:rsidP="001B1E2E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>Spielvorbereitung:</w:t>
      </w:r>
    </w:p>
    <w:p w14:paraId="35FFF637" w14:textId="007E97E2" w:rsidR="001B1E2E" w:rsidRPr="00EB3FA7" w:rsidRDefault="001B1E2E" w:rsidP="001B1E2E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>Die Zahlenkarten werden gemischt und verdeckt als Stapel auf den Tisch gelegt. Zwei Zahlenkarten werden aufgedeckt.</w:t>
      </w:r>
      <w:r w:rsidR="00646449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Die beiden (transparenten) Plättchen werden auf die Felder 0 und 10 der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Zahlenreihe gelegt.</w:t>
      </w:r>
    </w:p>
    <w:p w14:paraId="336FAA6B" w14:textId="77777777" w:rsidR="00C566F6" w:rsidRPr="00EB3FA7" w:rsidRDefault="00C566F6" w:rsidP="001B1E2E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F363A9F" w14:textId="336E8EF9" w:rsidR="00C566F6" w:rsidRPr="00EB3FA7" w:rsidRDefault="00C566F6" w:rsidP="001B1E2E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>Spieldurchführung:</w:t>
      </w:r>
    </w:p>
    <w:p w14:paraId="539FD86F" w14:textId="5101B9A2" w:rsidR="001B1E2E" w:rsidRPr="00EB3FA7" w:rsidRDefault="001B1E2E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 xml:space="preserve">Das Kind beginnt und </w:t>
      </w:r>
      <w:proofErr w:type="spellStart"/>
      <w:r w:rsidRPr="00EB3FA7">
        <w:rPr>
          <w:rFonts w:ascii="Arial" w:hAnsi="Arial" w:cs="Arial"/>
          <w:bCs/>
          <w:color w:val="000000" w:themeColor="text1"/>
        </w:rPr>
        <w:t>würfelt</w:t>
      </w:r>
      <w:proofErr w:type="spellEnd"/>
      <w:r w:rsidRPr="00EB3FA7">
        <w:rPr>
          <w:rFonts w:ascii="Arial" w:hAnsi="Arial" w:cs="Arial"/>
          <w:bCs/>
          <w:color w:val="000000" w:themeColor="text1"/>
        </w:rPr>
        <w:t xml:space="preserve">. Es kann nun mit einem der Plättchen der </w:t>
      </w:r>
      <w:proofErr w:type="spellStart"/>
      <w:r w:rsidRPr="00EB3FA7">
        <w:rPr>
          <w:rFonts w:ascii="Arial" w:hAnsi="Arial" w:cs="Arial"/>
          <w:bCs/>
          <w:color w:val="000000" w:themeColor="text1"/>
        </w:rPr>
        <w:t>gewürfelten</w:t>
      </w:r>
      <w:proofErr w:type="spellEnd"/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Augenzahl entsprechend nach links oder rechts ziehen, um möglichst eine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der aufdeckten Zahlenkarten auf dem Spielfeld zu treffen. Dabei muss es die Augenzahl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vollständig in eine Richtung gehen und das Plättchen darf nicht das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S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pielfeld verlassen. Hat es eine </w:t>
      </w:r>
      <w:r w:rsidRPr="00EB3FA7">
        <w:rPr>
          <w:rFonts w:ascii="Arial" w:hAnsi="Arial" w:cs="Arial"/>
          <w:bCs/>
          <w:color w:val="000000" w:themeColor="text1"/>
        </w:rPr>
        <w:t>Zahl getroffen, gewinnt es die entsprechende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Zahlenkarte. Nun wird eine neue Zahlenkarte aufgedeckt und es wird wieder gewürfelt. Kann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in einem Spielzug keine Zahl getroffen werden, wird lediglich ein Plättchen entsprechend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 xml:space="preserve">der </w:t>
      </w:r>
      <w:proofErr w:type="spellStart"/>
      <w:r w:rsidRPr="00EB3FA7">
        <w:rPr>
          <w:rFonts w:ascii="Arial" w:hAnsi="Arial" w:cs="Arial"/>
          <w:bCs/>
          <w:color w:val="000000" w:themeColor="text1"/>
        </w:rPr>
        <w:t>gewürfelten</w:t>
      </w:r>
      <w:proofErr w:type="spellEnd"/>
      <w:r w:rsidRPr="00EB3FA7">
        <w:rPr>
          <w:rFonts w:ascii="Arial" w:hAnsi="Arial" w:cs="Arial"/>
          <w:bCs/>
          <w:color w:val="000000" w:themeColor="text1"/>
        </w:rPr>
        <w:t xml:space="preserve"> Augenzahl gesetzt. Es können auch zwei Plättchen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auf einer Zahl liegen. Liegt ein Plättchen bereits auf einer neu aufgedeckten Zahl,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wird diese Zahlenkarte wieder unter den Kartenstapel geschoben und eine neue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>Zahl wird aufgedeckt. Ziel des Spiels ist es, möglichst viele Zahlenkarten zu gewinnen</w:t>
      </w:r>
      <w:r w:rsidR="00C566F6" w:rsidRPr="00EB3FA7">
        <w:rPr>
          <w:rFonts w:ascii="Arial" w:hAnsi="Arial" w:cs="Arial"/>
          <w:bCs/>
          <w:color w:val="000000" w:themeColor="text1"/>
        </w:rPr>
        <w:t xml:space="preserve"> </w:t>
      </w:r>
      <w:r w:rsidRPr="00EB3FA7">
        <w:rPr>
          <w:rFonts w:ascii="Arial" w:hAnsi="Arial" w:cs="Arial"/>
          <w:bCs/>
          <w:color w:val="000000" w:themeColor="text1"/>
        </w:rPr>
        <w:t xml:space="preserve">(in Anlehnung an eine Spielidee von </w:t>
      </w:r>
      <w:proofErr w:type="spellStart"/>
      <w:r w:rsidRPr="00EB3FA7">
        <w:rPr>
          <w:rFonts w:ascii="Arial" w:hAnsi="Arial" w:cs="Arial"/>
          <w:bCs/>
          <w:color w:val="000000" w:themeColor="text1"/>
        </w:rPr>
        <w:t>Nührenbörger</w:t>
      </w:r>
      <w:proofErr w:type="spellEnd"/>
      <w:r w:rsidRPr="00EB3FA7">
        <w:rPr>
          <w:rFonts w:ascii="Arial" w:hAnsi="Arial" w:cs="Arial"/>
          <w:bCs/>
          <w:color w:val="000000" w:themeColor="text1"/>
        </w:rPr>
        <w:t xml:space="preserve"> &amp; </w:t>
      </w:r>
      <w:proofErr w:type="spellStart"/>
      <w:r w:rsidRPr="00EB3FA7">
        <w:rPr>
          <w:rFonts w:ascii="Arial" w:hAnsi="Arial" w:cs="Arial"/>
          <w:bCs/>
          <w:color w:val="000000" w:themeColor="text1"/>
        </w:rPr>
        <w:t>Tubach</w:t>
      </w:r>
      <w:proofErr w:type="spellEnd"/>
      <w:r w:rsidRPr="00EB3FA7">
        <w:rPr>
          <w:rFonts w:ascii="Arial" w:hAnsi="Arial" w:cs="Arial"/>
          <w:bCs/>
          <w:color w:val="000000" w:themeColor="text1"/>
        </w:rPr>
        <w:t>, 2012).</w:t>
      </w:r>
    </w:p>
    <w:p w14:paraId="3D75831C" w14:textId="77777777" w:rsidR="0089604C" w:rsidRPr="00EB3FA7" w:rsidRDefault="0089604C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4091B7A" w14:textId="16A1E97B" w:rsidR="00721D66" w:rsidRPr="00EB3FA7" w:rsidRDefault="00A84A43" w:rsidP="00721D66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EB3FA7">
        <w:rPr>
          <w:rFonts w:ascii="Arial" w:eastAsia="Times New Roman" w:hAnsi="Arial" w:cs="Arial"/>
          <w:noProof/>
          <w:color w:val="000000" w:themeColor="text1"/>
          <w:shd w:val="clear" w:color="auto" w:fill="FFFFFF"/>
          <w:lang w:eastAsia="de-DE"/>
        </w:rPr>
        <w:drawing>
          <wp:inline distT="0" distB="0" distL="0" distR="0" wp14:anchorId="5969AC22" wp14:editId="45FD8AAA">
            <wp:extent cx="611864" cy="610985"/>
            <wp:effectExtent l="0" t="0" r="0" b="0"/>
            <wp:docPr id="3" name="Bild 3" descr="../../../../Desktop/Bildschirmfoto%202022-05-24%20um%2015.47.10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Bildschirmfoto%202022-05-24%20um%2015.47.10.p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3" cy="62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6C" w:rsidRPr="00EB3FA7">
        <w:rPr>
          <w:rFonts w:ascii="Arial" w:hAnsi="Arial" w:cs="Arial"/>
          <w:bCs/>
          <w:color w:val="000000" w:themeColor="text1"/>
        </w:rPr>
        <w:tab/>
      </w:r>
      <w:r w:rsidR="0089604C" w:rsidRPr="00EB3FA7">
        <w:rPr>
          <w:rFonts w:ascii="Arial" w:hAnsi="Arial" w:cs="Arial"/>
          <w:bCs/>
          <w:color w:val="000000" w:themeColor="text1"/>
        </w:rPr>
        <w:t>Vgl.</w:t>
      </w:r>
      <w:r w:rsidR="00B24103" w:rsidRPr="00EB3FA7">
        <w:rPr>
          <w:rFonts w:ascii="Arial" w:hAnsi="Arial" w:cs="Arial"/>
          <w:bCs/>
          <w:color w:val="000000" w:themeColor="text1"/>
        </w:rPr>
        <w:t xml:space="preserve"> auch</w:t>
      </w:r>
      <w:r w:rsidR="0089604C" w:rsidRPr="00EB3FA7">
        <w:rPr>
          <w:rFonts w:ascii="Arial" w:hAnsi="Arial" w:cs="Arial"/>
          <w:bCs/>
          <w:color w:val="000000" w:themeColor="text1"/>
        </w:rPr>
        <w:t xml:space="preserve"> </w:t>
      </w:r>
      <w:hyperlink r:id="rId9" w:history="1">
        <w:r w:rsidR="00721D66" w:rsidRPr="00EB3FA7">
          <w:rPr>
            <w:rStyle w:val="Link"/>
            <w:rFonts w:ascii="Arial" w:eastAsia="Times New Roman" w:hAnsi="Arial" w:cs="Arial"/>
            <w:shd w:val="clear" w:color="auto" w:fill="FFFFFF"/>
            <w:lang w:eastAsia="de-DE"/>
          </w:rPr>
          <w:t>https://mahiko.dzlm.de/node/106</w:t>
        </w:r>
      </w:hyperlink>
      <w:r w:rsidRPr="00EB3FA7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ab/>
      </w:r>
      <w:r w:rsidRPr="00EB3FA7">
        <w:rPr>
          <w:rFonts w:ascii="Arial" w:eastAsia="Times New Roman" w:hAnsi="Arial" w:cs="Arial"/>
          <w:color w:val="000000" w:themeColor="text1"/>
          <w:shd w:val="clear" w:color="auto" w:fill="FFFFFF"/>
          <w:lang w:eastAsia="de-DE"/>
        </w:rPr>
        <w:tab/>
      </w:r>
    </w:p>
    <w:p w14:paraId="6033A33C" w14:textId="380A1B60" w:rsidR="0089604C" w:rsidRPr="00EB3FA7" w:rsidRDefault="0089604C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C9A179B" w14:textId="08EEFC14" w:rsidR="009C7E17" w:rsidRPr="00EB3FA7" w:rsidRDefault="009C7E17" w:rsidP="001B1E2E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3493C45" w14:textId="77777777" w:rsidR="00765C27" w:rsidRPr="00EB3FA7" w:rsidRDefault="00765C27" w:rsidP="006E3399">
      <w:pPr>
        <w:rPr>
          <w:rFonts w:ascii="Arial" w:hAnsi="Arial" w:cs="Arial"/>
          <w:b/>
          <w:bCs/>
          <w:sz w:val="22"/>
          <w:szCs w:val="22"/>
        </w:rPr>
      </w:pPr>
    </w:p>
    <w:p w14:paraId="599EF0B2" w14:textId="22A52BEF" w:rsidR="006E3399" w:rsidRPr="00EB3FA7" w:rsidRDefault="00C566F6" w:rsidP="006E3399">
      <w:pPr>
        <w:rPr>
          <w:rFonts w:ascii="Arial" w:hAnsi="Arial" w:cs="Arial"/>
          <w:b/>
          <w:bCs/>
        </w:rPr>
      </w:pPr>
      <w:r w:rsidRPr="00EB3FA7">
        <w:rPr>
          <w:rFonts w:ascii="Arial" w:hAnsi="Arial" w:cs="Arial"/>
          <w:b/>
          <w:bCs/>
        </w:rPr>
        <w:t>Vorbereitende Fragen</w:t>
      </w:r>
      <w:r w:rsidR="006E3399" w:rsidRPr="00EB3FA7">
        <w:rPr>
          <w:rFonts w:ascii="Arial" w:hAnsi="Arial" w:cs="Arial"/>
          <w:b/>
          <w:bCs/>
        </w:rPr>
        <w:t>:</w:t>
      </w:r>
    </w:p>
    <w:p w14:paraId="01DA6BB2" w14:textId="77777777" w:rsidR="004E74C1" w:rsidRPr="00EB3FA7" w:rsidRDefault="004E74C1" w:rsidP="006E3399">
      <w:pPr>
        <w:rPr>
          <w:rFonts w:ascii="Arial" w:hAnsi="Arial" w:cs="Arial"/>
          <w:b/>
          <w:bCs/>
        </w:rPr>
      </w:pPr>
    </w:p>
    <w:p w14:paraId="35B5FC82" w14:textId="77777777" w:rsidR="00C566F6" w:rsidRPr="00EB3FA7" w:rsidRDefault="00C566F6" w:rsidP="004E74C1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 xml:space="preserve">Welche Kompetenzen benötigen die Kinder, um dieses Spiel durchführen zu können und welche Schwierigkeiten („typische“ Fehler) könnten auftreten? Formulieren Sie passende Beobachtungsaspekte. </w:t>
      </w:r>
    </w:p>
    <w:p w14:paraId="21A4CC8A" w14:textId="77777777" w:rsidR="00C566F6" w:rsidRPr="00EB3FA7" w:rsidRDefault="00C566F6" w:rsidP="004E74C1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 xml:space="preserve">Planen Sie die Durchführung dieses Spiels mit Ihrer Lerngruppe oder einzelnen Kindern. </w:t>
      </w:r>
    </w:p>
    <w:p w14:paraId="33C47A2E" w14:textId="77777777" w:rsidR="00C566F6" w:rsidRPr="00EB3FA7" w:rsidRDefault="00C566F6" w:rsidP="004E74C1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bCs/>
          <w:color w:val="000000" w:themeColor="text1"/>
        </w:rPr>
      </w:pPr>
      <w:r w:rsidRPr="00EB3FA7">
        <w:rPr>
          <w:rFonts w:ascii="Arial" w:hAnsi="Arial" w:cs="Arial"/>
          <w:bCs/>
          <w:color w:val="000000" w:themeColor="text1"/>
        </w:rPr>
        <w:t xml:space="preserve">Bringen Sie Ihre Ideen, Umsetzungen, Arbeitsblätter, Kinderdokumente, Fragen und Anregungen zum nächsten Treffen mit. </w:t>
      </w:r>
    </w:p>
    <w:p w14:paraId="33624BA7" w14:textId="77777777" w:rsidR="004E74C1" w:rsidRDefault="004E74C1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365EFCF" w14:textId="77777777" w:rsidR="00317765" w:rsidRDefault="00317765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8ADAD3E" w14:textId="77777777" w:rsidR="00317765" w:rsidRDefault="00317765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9DC0394" w14:textId="77777777" w:rsidR="00317765" w:rsidRDefault="00317765" w:rsidP="004E74C1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1907AA7E" w14:textId="77777777" w:rsidR="004E74C1" w:rsidRPr="00EB3FA7" w:rsidRDefault="004E74C1" w:rsidP="004E74C1">
      <w:pPr>
        <w:rPr>
          <w:rFonts w:ascii="Arial" w:hAnsi="Arial" w:cs="Arial"/>
          <w:b/>
          <w:sz w:val="28"/>
          <w:szCs w:val="28"/>
        </w:rPr>
      </w:pPr>
      <w:r w:rsidRPr="00EB3FA7">
        <w:rPr>
          <w:rFonts w:ascii="Arial" w:hAnsi="Arial" w:cs="Arial"/>
          <w:b/>
          <w:sz w:val="28"/>
          <w:szCs w:val="28"/>
        </w:rPr>
        <w:lastRenderedPageBreak/>
        <w:t>Reflexionsfragen zur Vorbereitung auf das nächste Modul:</w:t>
      </w:r>
    </w:p>
    <w:p w14:paraId="562470E0" w14:textId="6DDC933E" w:rsidR="004E74C1" w:rsidRPr="00EB3FA7" w:rsidRDefault="004E74C1" w:rsidP="004E74C1">
      <w:pPr>
        <w:rPr>
          <w:rFonts w:ascii="Arial" w:hAnsi="Arial" w:cs="Arial"/>
          <w:b/>
          <w:sz w:val="28"/>
          <w:szCs w:val="28"/>
        </w:rPr>
      </w:pPr>
    </w:p>
    <w:p w14:paraId="19FDBB4F" w14:textId="3607791A" w:rsidR="00850AF8" w:rsidRPr="00EB3FA7" w:rsidRDefault="00850AF8" w:rsidP="004E74C1">
      <w:pPr>
        <w:rPr>
          <w:rFonts w:ascii="Arial" w:hAnsi="Arial" w:cs="Arial"/>
          <w:b/>
          <w:iCs/>
          <w:sz w:val="28"/>
          <w:szCs w:val="28"/>
        </w:rPr>
      </w:pPr>
      <w:r w:rsidRPr="00EB3FA7">
        <w:rPr>
          <w:rFonts w:ascii="Arial" w:hAnsi="Arial" w:cs="Arial"/>
          <w:b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90E9F" wp14:editId="15E4C032">
                <wp:simplePos x="0" y="0"/>
                <wp:positionH relativeFrom="column">
                  <wp:posOffset>-69850</wp:posOffset>
                </wp:positionH>
                <wp:positionV relativeFrom="paragraph">
                  <wp:posOffset>319405</wp:posOffset>
                </wp:positionV>
                <wp:extent cx="6972300" cy="3777615"/>
                <wp:effectExtent l="0" t="0" r="38100" b="3238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77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AA2E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735DC">
                              <w:rPr>
                                <w:iCs/>
                                <w:sz w:val="28"/>
                                <w:szCs w:val="28"/>
                              </w:rPr>
                              <w:t>- Welche grundsätzlichen Rückmeldungen haben Sie zur Durchführung der Erprobung?</w:t>
                            </w:r>
                          </w:p>
                          <w:p w14:paraId="4260A38B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06ED681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727BF86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AEB350C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5EDE22" w14:textId="77777777" w:rsidR="004E74C1" w:rsidRPr="000735DC" w:rsidRDefault="004E74C1" w:rsidP="004E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7C90D8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735DC">
                              <w:rPr>
                                <w:iCs/>
                                <w:sz w:val="28"/>
                                <w:szCs w:val="28"/>
                              </w:rPr>
                              <w:t>- Inwiefern ließen sich die von Ihnen formulierten Beobachtungsschwerpunkte feststellen?</w:t>
                            </w:r>
                          </w:p>
                          <w:p w14:paraId="3BCDAE26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C9EAF0F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EAEC8AF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255D38B" w14:textId="77777777" w:rsidR="004E74C1" w:rsidRDefault="004E74C1" w:rsidP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1A13989" w14:textId="77777777" w:rsidR="004E74C1" w:rsidRPr="000735DC" w:rsidRDefault="004E74C1" w:rsidP="004E74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B3200D" w14:textId="795850AB" w:rsidR="004E74C1" w:rsidRPr="004E74C1" w:rsidRDefault="004E74C1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735DC">
                              <w:rPr>
                                <w:iCs/>
                                <w:sz w:val="28"/>
                                <w:szCs w:val="28"/>
                              </w:rPr>
                              <w:t>- Welche Schwierigkeiten bei dem Spiel „Zahlen treffen“ haben Sie bei einzelnen Kindern beobachtet?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0E9F" id="Textfeld 5" o:spid="_x0000_s1027" type="#_x0000_t202" style="position:absolute;margin-left:-5.5pt;margin-top:25.15pt;width:549pt;height:29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YDmZ4CAACtBQAADgAAAGRycy9lMm9Eb2MueG1srFRNTxsxEL1X6n+wfC+bBJKUiA1KQVSVKKCS&#10;irPjtROrtse1neyGX9+xd7NElAtVL7v2fLyZeZ6Zi8vGaLITPiiwJR2eDCgRlkOl7LqkP5c3nz5T&#10;EiKzFdNgRUn3ItDL+ccPF7WbiRFsQFfCEwSxYVa7km5idLOiCHwjDAsn4IRFpQRvWMSrXxeVZzWi&#10;G12MBoNJUYOvnAcuQkDpdauk84wvpeDxXsogItElxdxi/vr8XaVvMb9gs7VnbqN4lwb7hywMUxaD&#10;9lDXLDKy9eovKKO4hwAynnAwBUipuMg1YDXDwatqHjfMiVwLkhNcT1P4f7D8bvfgiapKOqbEMoNP&#10;tBRNlEJXZJzYqV2YodGjQ7PYfIEGX/kgDyhMRTfSm/THcgjqked9zy2CEY7Cyfl0dDpAFUfd6XQ6&#10;nQwzfvHi7nyIXwUYkg4l9fh4mVO2uw0RU0HTg0mKZuFGaZ0fUNskCKBVlWT5kjpIXGlPdgzffrUe&#10;Ziy9Nd+hamWT8QATaoFzwyXzHOYICYO26CJ3U5dJYqWtPp/iXosUVNsfQiKbmYQ3smCcCxszfxkX&#10;rZOVxJzf49jZJ9c2q/c49x45MtjYOxtlwWeWejZaoqpfh5Rla48kHdWdjrFZNbmN+uZYQbXHnvHQ&#10;zlxw/Ebhu96yEB+YxyHDXsDFEe/xIzXUJYXuRMkG/PNb8mSPvY9aSmoc2pKG31vmBSX6m8WpOB+e&#10;naUpz5ez8XSEF3+sWR1r7NZcAfbGEFeU4/mY7KM+HKUH84T7ZZGioopZjrFLGg/Hq9iuEtxPXCwW&#10;2Qjn2rF4ax8dT9CJ5dS1y+aJede1dsSpuIPDeLPZqw5vbZOnhcU2glS5/RPPLasd/7gTcrt2+yst&#10;neN7tnrZsvM/AAAA//8DAFBLAwQUAAYACAAAACEATI9S/eEAAAALAQAADwAAAGRycy9kb3ducmV2&#10;LnhtbEyPzU7DMBCE70i8g7VI3Fo7pX+k2VQBCYkDEpDyAK69TSJiO4rdJuHpcU9wnJ3R7DfZfjQt&#10;u1DvG2cRkrkARlY53dgK4evwMtsC80FaLVtnCWEiD/v89iaTqXaD/aRLGSoWS6xPJUIdQpdy7lVN&#10;Rvq568hG7+R6I0OUfcV1L4dYblq+EGLNjWxs/FDLjp5rUt/l2SA8tcVE7x+qfOXTUDwuD8r/bN4Q&#10;7+/GYgcs0Bj+wnDFj+iQR6ajO1vtWYswS5K4JSCsxAOwa0BsN/FyRFgvVwvgecb/b8h/AQAA//8D&#10;AFBLAQItABQABgAIAAAAIQDkmcPA+wAAAOEBAAATAAAAAAAAAAAAAAAAAAAAAABbQ29udGVudF9U&#10;eXBlc10ueG1sUEsBAi0AFAAGAAgAAAAhACOyauHXAAAAlAEAAAsAAAAAAAAAAAAAAAAALAEAAF9y&#10;ZWxzLy5yZWxzUEsBAi0AFAAGAAgAAAAhABtWA5meAgAArQUAAA4AAAAAAAAAAAAAAAAALAIAAGRy&#10;cy9lMm9Eb2MueG1sUEsBAi0AFAAGAAgAAAAhAEyPUv3hAAAACwEAAA8AAAAAAAAAAAAAAAAA9gQA&#10;AGRycy9kb3ducmV2LnhtbFBLBQYAAAAABAAEAPMAAAAEBgAAAAA=&#10;" filled="f" strokecolor="#a5a5a5 [2092]">
                <v:textbox>
                  <w:txbxContent>
                    <w:p w14:paraId="61EFAA2E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735DC">
                        <w:rPr>
                          <w:iCs/>
                          <w:sz w:val="28"/>
                          <w:szCs w:val="28"/>
                        </w:rPr>
                        <w:t>- Welche grundsätzlichen Rückmeldungen haben Sie zur Durchführung der Erprobung?</w:t>
                      </w:r>
                    </w:p>
                    <w:p w14:paraId="4260A38B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106ED681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0727BF86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1AEB350C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4C5EDE22" w14:textId="77777777" w:rsidR="004E74C1" w:rsidRPr="000735DC" w:rsidRDefault="004E74C1" w:rsidP="004E74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7C90D8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735DC">
                        <w:rPr>
                          <w:iCs/>
                          <w:sz w:val="28"/>
                          <w:szCs w:val="28"/>
                        </w:rPr>
                        <w:t>- Inwiefern ließen sich die von Ihnen formulierten Beobachtungsschwerpunkte feststellen?</w:t>
                      </w:r>
                    </w:p>
                    <w:p w14:paraId="3BCDAE26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5C9EAF0F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4EAEC8AF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2255D38B" w14:textId="77777777" w:rsidR="004E74C1" w:rsidRDefault="004E74C1" w:rsidP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51A13989" w14:textId="77777777" w:rsidR="004E74C1" w:rsidRPr="000735DC" w:rsidRDefault="004E74C1" w:rsidP="004E74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EB3200D" w14:textId="795850AB" w:rsidR="004E74C1" w:rsidRPr="004E74C1" w:rsidRDefault="004E74C1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735DC">
                        <w:rPr>
                          <w:iCs/>
                          <w:sz w:val="28"/>
                          <w:szCs w:val="28"/>
                        </w:rPr>
                        <w:t>- Welche Schwierigkeiten bei dem Spiel „Zahlen treffen“ haben Sie bei einzelnen Kindern beobachtet?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4C1" w:rsidRPr="00EB3FA7">
        <w:rPr>
          <w:rFonts w:ascii="Arial" w:hAnsi="Arial" w:cs="Arial"/>
          <w:b/>
          <w:iCs/>
          <w:sz w:val="28"/>
          <w:szCs w:val="28"/>
        </w:rPr>
        <w:t xml:space="preserve">Berichten Sie über die Durchführung der Aufgabe und Ihre Beobachtungen: </w:t>
      </w:r>
    </w:p>
    <w:p w14:paraId="7B6D04C5" w14:textId="77777777" w:rsidR="00850AF8" w:rsidRPr="00EB3FA7" w:rsidRDefault="00850AF8" w:rsidP="004E74C1">
      <w:pPr>
        <w:rPr>
          <w:rFonts w:ascii="Arial" w:hAnsi="Arial" w:cs="Arial"/>
          <w:b/>
          <w:iCs/>
          <w:sz w:val="28"/>
          <w:szCs w:val="28"/>
        </w:rPr>
      </w:pPr>
    </w:p>
    <w:p w14:paraId="46CD40FD" w14:textId="1B3B8E7A" w:rsidR="006E3399" w:rsidRPr="00EB3FA7" w:rsidRDefault="00DB422B" w:rsidP="00DB422B">
      <w:pPr>
        <w:rPr>
          <w:rFonts w:ascii="Arial" w:hAnsi="Arial" w:cs="Arial"/>
          <w:b/>
          <w:sz w:val="28"/>
          <w:szCs w:val="28"/>
        </w:rPr>
      </w:pPr>
      <w:r w:rsidRPr="00EB3FA7">
        <w:rPr>
          <w:rFonts w:ascii="Arial" w:hAnsi="Arial" w:cs="Arial"/>
          <w:b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2A5C7B" wp14:editId="38D33F98">
                <wp:simplePos x="0" y="0"/>
                <wp:positionH relativeFrom="column">
                  <wp:posOffset>-60325</wp:posOffset>
                </wp:positionH>
                <wp:positionV relativeFrom="paragraph">
                  <wp:posOffset>554990</wp:posOffset>
                </wp:positionV>
                <wp:extent cx="6972300" cy="3425190"/>
                <wp:effectExtent l="0" t="0" r="38100" b="2921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25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5641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735DC">
                              <w:rPr>
                                <w:iCs/>
                                <w:sz w:val="28"/>
                                <w:szCs w:val="28"/>
                              </w:rPr>
                              <w:t>- Welche Erkenntnisse ergeben sich für die Weiterarbeit mit diesen Kindern?</w:t>
                            </w:r>
                          </w:p>
                          <w:p w14:paraId="34C9DD3F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1E7DA3" w14:textId="77777777" w:rsidR="00DB422B" w:rsidRDefault="00DB422B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39875D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D0ACD95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7D9BF4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7D4BCC6" w14:textId="77777777" w:rsidR="00850AF8" w:rsidRPr="000735DC" w:rsidRDefault="00850AF8" w:rsidP="00850A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5AEFAA" w14:textId="77777777" w:rsidR="00850AF8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735DC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- Welche Konsequenzen ziehen Sie daraus, um das Kind beim Aufbau eines tragfähigen Zahlverständnisses weiter zu unterstützen? </w:t>
                            </w:r>
                          </w:p>
                          <w:p w14:paraId="20C689D8" w14:textId="77777777" w:rsidR="00DB422B" w:rsidRDefault="00DB422B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BA2DCB6" w14:textId="77777777" w:rsidR="00DB422B" w:rsidRPr="000735DC" w:rsidRDefault="00DB422B" w:rsidP="00850A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3A7F44" w14:textId="16CD0A49" w:rsidR="00850AF8" w:rsidRPr="004E74C1" w:rsidRDefault="00850AF8" w:rsidP="00850AF8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5C7B" id="Textfeld 7" o:spid="_x0000_s1028" type="#_x0000_t202" style="position:absolute;margin-left:-4.75pt;margin-top:43.7pt;width:549pt;height:269.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q+p4CAACtBQAADgAAAGRycy9lMm9Eb2MueG1srFRNTxsxEL1X6n+wfC+bhEBKlA1KQVSVKKCG&#10;irPjtROrtse1neyGX9+xdzdElAtVL7v2zJuv55mZXTZGk53wQYEt6fBkQImwHCpl1yX9+Xjz6TMl&#10;ITJbMQ1WlHQvAr2cf/wwq91UjGADuhKeoBMbprUr6SZGNy2KwDfCsHACTlhUSvCGRbz6dVF5VqN3&#10;o4vRYHBe1OAr54GLEFB63SrpPPuXUvB4L2UQkeiSYm4xf33+rtK3mM/YdO2Z2yjepcH+IQvDlMWg&#10;B1fXLDKy9eovV0ZxDwFkPOFgCpBScZFrwGqGg1fVLDfMiVwLkhPcgabw/9zyu92DJ6oq6YQSyww+&#10;0aNoohS6IpPETu3CFEFLh7DYfIEGX7mXBxSmohvpTfpjOQT1yPP+wC06IxyF5xeT0ekAVRx1p+PR&#10;2fAis1+8mDsf4lcBhqRDST0+XuaU7W5DxFQQ2kNSNAs3Suv8gNomQQCtqiTLl9RB4kp7smP49qv1&#10;MPvSW/MdqlZ2fjbAhFrHueESPIc58oRBW+8id1OXSWKlrT6f4l6LFFTbH0Iim5mEN7JgnAsbM3/Z&#10;L6ITSmLO7zHs8Mm0zeo9xgeLHBlsPBgbZcFnlg5stERVv/qUZYtHko7qTsfYrJrcRqO+OVZQ7bFn&#10;PLQzFxy/UfiutyzEB+ZxyLAXcHHEe/xIDXVJoTtRsgH//JY84bH3UUtJjUNb0vB7y7ygRH+zOBUX&#10;w/E4TXm+jM8mI7z4Y83qWGO35gqwN4a4ohzPx4SPuj9KD+YJ98siRUUVsxxjlzT2x6vYrhLcT1ws&#10;FhmEc+1YvLVLx5PrxHLq2sfmiXnXtXbEqbiDfrzZ9FWHt9hkaWGxjSBVbv/Ec8tqxz/uhNyu3f5K&#10;S+f4nlEvW3b+BwAA//8DAFBLAwQUAAYACAAAACEAowxMIuAAAAAKAQAADwAAAGRycy9kb3ducmV2&#10;LnhtbEyPwU7DMBBE70j8g7VI3FqHqqRumk0VkJA4IAEpH+Da2yQitqPYbRK+HvcEx9kZzbzN95Pp&#10;2IUG3zqL8LBMgJFVTre2Rvg6vCwEMB+k1bJzlhBm8rAvbm9ymWk32k+6VKFmscT6TCI0IfQZ5141&#10;ZKRfup5s9E5uMDJEOdRcD3KM5abjqyRJuZGtjQuN7Om5IfVdnQ3CU1fO9P6hqlc+j+V2fVD+Z/OG&#10;eH83lTtggabwF4YrfkSHIjId3dlqzzqExfYxJhHEZg3s6idCxMsRIV2lAniR8/8vFL8AAAD//wMA&#10;UEsBAi0AFAAGAAgAAAAhAOSZw8D7AAAA4QEAABMAAAAAAAAAAAAAAAAAAAAAAFtDb250ZW50X1R5&#10;cGVzXS54bWxQSwECLQAUAAYACAAAACEAI7Jq4dcAAACUAQAACwAAAAAAAAAAAAAAAAAsAQAAX3Jl&#10;bHMvLnJlbHNQSwECLQAUAAYACAAAACEAKbnq+p4CAACtBQAADgAAAAAAAAAAAAAAAAAsAgAAZHJz&#10;L2Uyb0RvYy54bWxQSwECLQAUAAYACAAAACEAowxMIuAAAAAKAQAADwAAAAAAAAAAAAAAAAD2BAAA&#10;ZHJzL2Rvd25yZXYueG1sUEsFBgAAAAAEAAQA8wAAAAMGAAAAAA==&#10;" filled="f" strokecolor="#a5a5a5 [2092]">
                <v:textbox>
                  <w:txbxContent>
                    <w:p w14:paraId="53105641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735DC">
                        <w:rPr>
                          <w:iCs/>
                          <w:sz w:val="28"/>
                          <w:szCs w:val="28"/>
                        </w:rPr>
                        <w:t>- Welche Erkenntnisse ergeben sich für die Weiterarbeit mit diesen Kindern?</w:t>
                      </w:r>
                    </w:p>
                    <w:p w14:paraId="34C9DD3F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041E7DA3" w14:textId="77777777" w:rsidR="00DB422B" w:rsidRDefault="00DB422B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3F39875D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1D0ACD95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427D9BF4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67D4BCC6" w14:textId="77777777" w:rsidR="00850AF8" w:rsidRPr="000735DC" w:rsidRDefault="00850AF8" w:rsidP="00850AF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5AEFAA" w14:textId="77777777" w:rsidR="00850AF8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735DC">
                        <w:rPr>
                          <w:iCs/>
                          <w:sz w:val="28"/>
                          <w:szCs w:val="28"/>
                        </w:rPr>
                        <w:t xml:space="preserve">- Welche Konsequenzen ziehen Sie daraus, um das Kind beim Aufbau eines tragfähigen Zahlverständnisses weiter zu unterstützen? </w:t>
                      </w:r>
                    </w:p>
                    <w:p w14:paraId="20C689D8" w14:textId="77777777" w:rsidR="00DB422B" w:rsidRDefault="00DB422B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  <w:p w14:paraId="7BA2DCB6" w14:textId="77777777" w:rsidR="00DB422B" w:rsidRPr="000735DC" w:rsidRDefault="00DB422B" w:rsidP="00850AF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3A7F44" w14:textId="16CD0A49" w:rsidR="00850AF8" w:rsidRPr="004E74C1" w:rsidRDefault="00850AF8" w:rsidP="00850AF8">
                      <w:pPr>
                        <w:rPr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AF8" w:rsidRPr="00EB3FA7">
        <w:rPr>
          <w:rFonts w:ascii="Arial" w:hAnsi="Arial" w:cs="Arial"/>
          <w:b/>
          <w:iCs/>
          <w:sz w:val="28"/>
          <w:szCs w:val="28"/>
        </w:rPr>
        <w:t>Sammeln von wichtigen Tipps für die Praxis zu der durchgeführten Aufgabe und mögliche Diagnose- und Förderhinweise</w:t>
      </w:r>
      <w:bookmarkStart w:id="0" w:name="_GoBack"/>
      <w:bookmarkEnd w:id="0"/>
      <w:r w:rsidR="00850AF8" w:rsidRPr="00EB3FA7">
        <w:rPr>
          <w:rFonts w:ascii="Arial" w:hAnsi="Arial" w:cs="Arial"/>
          <w:b/>
          <w:iCs/>
          <w:sz w:val="28"/>
          <w:szCs w:val="28"/>
        </w:rPr>
        <w:t>:</w:t>
      </w:r>
    </w:p>
    <w:sectPr w:rsidR="006E3399" w:rsidRPr="00EB3FA7" w:rsidSect="003E57FC">
      <w:headerReference w:type="default" r:id="rId10"/>
      <w:footerReference w:type="default" r:id="rId11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13EA" w14:textId="77777777" w:rsidR="00BD443D" w:rsidRDefault="00BD443D" w:rsidP="00161941">
      <w:r>
        <w:separator/>
      </w:r>
    </w:p>
  </w:endnote>
  <w:endnote w:type="continuationSeparator" w:id="0">
    <w:p w14:paraId="3477829E" w14:textId="77777777" w:rsidR="00BD443D" w:rsidRDefault="00BD443D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EB3FA7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30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mwdEQCAAB/BAAADgAAAGRycy9lMm9Eb2MueG1srFRNb9swDL0P2H8QdF/spHE/jDhFliLDgKIt&#10;kAw9K7IUG5BFTVJiZ79+lOykabfTsItMidQT+R7p2X3XKHIQ1tWgCzoepZQIzaGs9a6gPzarL7eU&#10;OM90yRRoUdCjcPR+/vnTrDW5mEAFqhSWIIh2eWsKWnlv8iRxvBINcyMwQqNTgm2Yx63dJaVlLaI3&#10;Kpmk6XXSgi2NBS6cw9OH3knnEV9Kwf2zlE54ogqKufm42rhuw5rMZyzfWWaqmg9psH/IomG1xkfP&#10;UA/MM7K39R9QTc0tOJB+xKFJQMqai1gDVjNOP1SzrpgRsRYkx5kzTe7/wfKnw4sldYnaUaJZgxJt&#10;ROelUCUZB3Za43IMWhsM891X6ELkcO7wMBTdSduEL5ZD0I88H8/cIhjheJhl0/HthBKOruwqu0nv&#10;AkrydtlY578JaEgwCmpRusgoOzw634eeQsJbDlRdrmql4ia0i1gqSw4MhVY+pojg76KUJm1Br6+y&#10;NAJrCNd7ZKUxl1BqX1KwfLftBmKGcrdQHpEFC30XOcNXNeb6yJx/YRbbBgvHUfDPuEgF+BYMFiUV&#10;2F9/Ow/xqCZ6KWmxDQvqfu6ZFZSo7xp1vhtPp6Fv42aa3UxwYy8920uP3jdLQAJQS8wumiHeq5Mp&#10;LTSvODGL8Cq6mOb4dkH9yVz6fjhw4rhYLGIQdqph/lGvDQ/QgfCgxKZ7ZdYMcnnU+QlODcvyD6r1&#10;seGmhsXeg6yjpIHnntWBfuzy2BTDRIYxutzHqLf/xvw3AAAA//8DAFBLAwQUAAYACAAAACEARE30&#10;COEAAAAJAQAADwAAAGRycy9kb3ducmV2LnhtbEyPy07DMBBF90j8gzWV2CDqlFKSpnEqhHhI7Gh4&#10;iJ0bT5OIeBzFbhL+nukKVqPRubpzJttOthUD9r5xpGAxj0Aglc40VCl4Kx6vEhA+aDK6dYQKftDD&#10;Nj8/y3Rq3EivOOxCJbiEfKoV1CF0qZS+rNFqP3cdErOD660OvPaVNL0eudy28jqKbqXVDfGFWnd4&#10;X2P5vTtaBV+X1eeLn57ex+Vq2T08D0X8YQqlLmbT3QZEwCn8heGkz+qQs9PeHcl40SpYJ8kNRxXE&#10;PE48ilcxiD2TRQIyz+T/D/JfAAAA//8DAFBLAQItABQABgAIAAAAIQDkmcPA+wAAAOEBAAATAAAA&#10;AAAAAAAAAAAAAAAAAABbQ29udGVudF9UeXBlc10ueG1sUEsBAi0AFAAGAAgAAAAhACOyauHXAAAA&#10;lAEAAAsAAAAAAAAAAAAAAAAALAEAAF9yZWxzLy5yZWxzUEsBAi0AFAAGAAgAAAAhAFS5sHREAgAA&#10;fwQAAA4AAAAAAAAAAAAAAAAALAIAAGRycy9lMm9Eb2MueG1sUEsBAi0AFAAGAAgAAAAhAERN9Ajh&#10;AAAACQEAAA8AAAAAAAAAAAAAAAAAnAQAAGRycy9kb3ducmV2LnhtbFBLBQYAAAAABAAEAPMAAACq&#10;BQAAAAA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1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YNzwCAABxBAAADgAAAGRycy9lMm9Eb2MueG1srFTBbtswDL0P2D8Iui+20y5YjThFliLDgKAt&#10;kAw9K7IUC5BFTVJiZ18/So7Trdtp2EWhSeqJ75HM/L5vNTkJ5xWYihaTnBJhONTKHCr6bbf+8IkS&#10;H5ipmQYjKnoWnt4v3r+bd7YUU2hA18IRBDG+7GxFmxBsmWWeN6JlfgJWGAxKcC0L+OkOWe1Yh+it&#10;zqZ5Pss6cLV1wIX36H0YgnSR8KUUPDxJ6UUguqJYW0inS+c+ntlizsqDY7ZR/FIG+4cqWqYMPnqF&#10;emCBkaNTf0C1ijvwIMOEQ5uBlIqLxAHZFPkbNtuGWZG4oDjeXmXy/w+WP56eHVF1RW/uKDGsxR7t&#10;RB+k0DVBF+rTWV9i2tZiYug/Q499Hv0enZF2L10bf5EQwTgqfb6qi2iEo/OuuL3NMcIxVMyK2XQW&#10;UbLXy9b58EVAS6JRUYfNS5qy08aHIXVMiW950KpeK63TRxwYsdKOnBi2WodUIoL/lqUN6So6u/mY&#10;J2AD8fqArA3WEqkOlKIV+n2fpJmOdPdQn1EFB8McecvXCmvdMB+emcPBQXq4DOEJD6kB34KLRUkD&#10;7sff/DEf+4lRSjocxIr670fmBCX6q8FOx6kdDTca+9Ewx3YFSLjANbM8mXjBBT2a0kH7gjuyjK9g&#10;iBmOb1U0jOYqDOuAO8bFcpmScDYtCxuztTxCR4Gj8rv+hTl7aU/Avj7COKKsfNOlITfeNLA8BpAq&#10;tTDqOqh4kRvnOg3BZQfj4vz6nbJe/ykWPwEAAP//AwBQSwMEFAAGAAgAAAAhALBZrHnhAAAACQEA&#10;AA8AAABkcnMvZG93bnJldi54bWxMj0FPwzAMhe9I/IfISFwQS5m6tZSmEyBxQAIhtmnnrDFtWeKU&#10;Jts6fj3mBCfbek/P3ysXo7PigEPoPCm4mSQgkGpvOmoUrFdP1zmIEDUZbT2hghMGWFTnZ6UujD/S&#10;Ox6WsREcQqHQCtoY+0LKULfodJj4Hom1Dz84HfkcGmkGfeRwZ+U0SebS6Y74Q6t7fGyx3i33TkF+&#10;Sl+vNvNs82nfnh/a7+aLXnZaqcuL8f4ORMQx/pnhF5/RoWKmrd+TCcJyRppyl6hgNuXJhts852Wr&#10;IMtmIKtS/m9Q/QAAAP//AwBQSwECLQAUAAYACAAAACEA5JnDwPsAAADhAQAAEwAAAAAAAAAAAAAA&#10;AAAAAAAAW0NvbnRlbnRfVHlwZXNdLnhtbFBLAQItABQABgAIAAAAIQAjsmrh1wAAAJQBAAALAAAA&#10;AAAAAAAAAAAAACwBAABfcmVscy8ucmVsc1BLAQItABQABgAIAAAAIQA7MJg3PAIAAHEEAAAOAAAA&#10;AAAAAAAAAAAAACwCAABkcnMvZTJvRG9jLnhtbFBLAQItABQABgAIAAAAIQCwWax54QAAAAkBAAAP&#10;AAAAAAAAAAAAAAAAAJQEAABkcnMvZG93bnJldi54bWxQSwUGAAAAAAQABADzAAAAogUAAAAA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91BD" w14:textId="77777777" w:rsidR="00BD443D" w:rsidRDefault="00BD443D" w:rsidP="00161941">
      <w:r>
        <w:separator/>
      </w:r>
    </w:p>
  </w:footnote>
  <w:footnote w:type="continuationSeparator" w:id="0">
    <w:p w14:paraId="3D68EE01" w14:textId="77777777" w:rsidR="00BD443D" w:rsidRDefault="00BD443D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DDD5" w14:textId="6ABCCA07" w:rsidR="00161941" w:rsidRDefault="002265ED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3622042C">
              <wp:simplePos x="0" y="0"/>
              <wp:positionH relativeFrom="column">
                <wp:posOffset>4618</wp:posOffset>
              </wp:positionH>
              <wp:positionV relativeFrom="paragraph">
                <wp:posOffset>-339379</wp:posOffset>
              </wp:positionV>
              <wp:extent cx="6676217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76217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5FA6E1B2" w:rsidR="00161941" w:rsidRPr="002265ED" w:rsidRDefault="00D532A5" w:rsidP="002265ED"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„Zahlen treffen“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1AADC35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532A5">
                            <w:rPr>
                              <w:rFonts w:ascii="Arial" w:hAnsi="Arial" w:cs="Arial"/>
                            </w:rPr>
                            <w:t>3.</w:t>
                          </w: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532A5">
                            <w:rPr>
                              <w:rFonts w:ascii="Arial" w:hAnsi="Arial" w:cs="Arial"/>
                              <w:b/>
                              <w:bCs/>
                            </w:rPr>
                            <w:t>Aufbau eines tragfähigen Zahlverständnisses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9" style="position:absolute;margin-left:.35pt;margin-top:-26.65pt;width:525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YmM9sBAACSAwAADgAAAGRycy9lMm9Eb2MueG1srFPLbtswELwX6D8QvMt6xJUTwXJQN1ZQIGgD&#10;JP0AmiItouKjJG3JKPrvXdKW3cet6IUYiruzOzur5f0oe3Rg1gmtapzPMoyYoroValfjL69NcouR&#10;80S1pNeK1fjIHL5fvX2zHEzFCt3pvmUWAYly1WBq3HlvqjR1tGOSuJk2TMEj11YSD1e7S1tLBmCX&#10;fVpkWZkO2rbGasqcg68Pp0e8ivycM+o/c+6YR32NoTcfTxvPbTjT1ZJUO0tMJ+i5DfIPXUgiFBS9&#10;UD0QT9Deir+opKBWO839jGqZas4FZVEDqMmzP9S8dMSwqAWG48xlTO7/0dJPh2eLRFvjEiNFJFj0&#10;KjzrUR7lsNE/OR+EAToJ+t40xfrdppknDaBknq3nyXozv0ua4uZ2UyyaD8VN+SMMNo1ZMT8djKti&#10;reBMhC/m2QZiZ540/eqQ0o8WFiCPmb/FhIs7R4/cypAFk0NjtPF4sTG0SOFjWS7KIl9gROHtLssX&#10;WfQZ2pmyjXX+kWmJAqixhTWJcskBuj11PoWAjGv9gPy4HSEkwK1ujzC9Adanxu7bnliGUf9RgT9h&#10;1yZgJ7CdAFG007CF21hV6fd7r7mIla+858pgfBzleUnDZv16j1HXX2n1EwAA//8DAFBLAwQUAAYA&#10;CAAAACEAQ6h2Kt4AAAAIAQAADwAAAGRycy9kb3ducmV2LnhtbEyPwU7DMBBE70j8g7VI3FqnrUqi&#10;NE5VIcoBgVQKvbvxEgfsdbDdNPw97gmOqxm9eVutR2vYgD50jgTMphkwpMapjloB72/bSQEsRElK&#10;Gkco4AcDrOvrq0qWyp3pFYd9bFmCUCilAB1jX3IeGo1WhqnrkVL24byVMZ2+5crLc4Jbw+dZdset&#10;7CgtaNnjvcbma3+yAvLN986ap/6g1QMfHrfPMfefL0Lc3oybFbCIY/wrw0U/qUOdnI7uRCowkxip&#10;J2CyXCyAXeJsOZ8BOwooihx4XfH/D9S/AAAA//8DAFBLAQItABQABgAIAAAAIQDkmcPA+wAAAOEB&#10;AAATAAAAAAAAAAAAAAAAAAAAAABbQ29udGVudF9UeXBlc10ueG1sUEsBAi0AFAAGAAgAAAAhACOy&#10;auHXAAAAlAEAAAsAAAAAAAAAAAAAAAAALAEAAF9yZWxzLy5yZWxzUEsBAi0AFAAGAAgAAAAhAJN2&#10;JjPbAQAAkgMAAA4AAAAAAAAAAAAAAAAALAIAAGRycy9lMm9Eb2MueG1sUEsBAi0AFAAGAAgAAAAh&#10;AEOodireAAAACAEAAA8AAAAAAAAAAAAAAAAAMwQAAGRycy9kb3ducmV2LnhtbFBLBQYAAAAABAAE&#10;APMAAAA+BQAAAAA=&#10;" filled="f" stroked="f">
              <v:path arrowok="t"/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5FA6E1B2" w:rsidR="00161941" w:rsidRPr="002265ED" w:rsidRDefault="00D532A5" w:rsidP="002265ED"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„Zahlen treffen“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1AADC35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532A5">
                      <w:rPr>
                        <w:rFonts w:ascii="Arial" w:hAnsi="Arial" w:cs="Arial"/>
                      </w:rPr>
                      <w:t>3.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532A5">
                      <w:rPr>
                        <w:rFonts w:ascii="Arial" w:hAnsi="Arial" w:cs="Arial"/>
                        <w:b/>
                        <w:bCs/>
                      </w:rPr>
                      <w:t>Aufbau eines tragfähigen Zahlverständnisses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54C0467B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1B493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6beMBAAAdBAAADgAAAGRycy9lMm9Eb2MueG1srFPLbtswELwX6D8QvNeS3DYJBMs5JEguQWs0&#10;ae80ubSJ8AWSseS/75Ky5PQFFEUvhJY7O7szXK2uB6PJAUJUzna0WdSUgOVOKLvr6Nenu3dXlMTE&#10;rGDaWejoESK9Xr99s+p9C0u3d1pAIEhiY9v7ju5T8m1VRb4Hw+LCebCYlC4YljAMu0oE1iO70dWy&#10;ri+q3gXhg+MQI97ejkm6LvxSAk+fpYyQiO4ozpbKGcq5zWe1XrF2F5jfK34ag/3DFIYpi01nqluW&#10;GHkJ6hcqo3hw0cm04M5UTkrFoWhANU39k5rHPfNQtKA50c82xf9Hyz8dNoEo0dEPl5RYZvCN7iEw&#10;AeQbhK2y4sXuSLPMRvU+toi/sZuQpfLBPvoHx58j5qofkjmIfoQNMpgMR61kKMYfZ+NhSITj5eWy&#10;qa9qfB8+5SrWToU+xHQPzpD80VGtbPaEtezwEFNuzdoJkq+1JX1HL95/rAsqOq3EndI658pawY0O&#10;5MBwIdLQZF1I8AqFkbYnQaOGoiYdNYz0X0CiYTh1MzbIq3rmFM8Tp7aIzCUSu89Fp6n+VHTC5jIo&#10;6/u3hTO6dHQ2zYVGWRd+N+pZvhzxk+pRa5a9deK4CdP74g4Wt07/S17y13EpP//V6+8AAAD//wMA&#10;UEsDBBQABgAIAAAAIQCjBFSI3QAAAAcBAAAPAAAAZHJzL2Rvd25yZXYueG1sTI9BS8NAEIXvgv9h&#10;GcGL2E0tiRozKRLoxYNgI8XjNjvNBrOzIbtt0n/vFg96nPce731TrGfbixONvnOMsFwkIIgbpztu&#10;ET7rzf0TCB8Ua9U7JoQzeViX11eFyrWb+INO29CKWMI+VwgmhCGX0jeGrPILNxBH7+BGq0I8x1bq&#10;UU2x3PbyIUkyaVXHccGogSpDzff2aBG+2rvVZldzPVXh/ZCZ+bx7SyvE25v59QVEoDn8heGCH9Gh&#10;jEx7d2TtRY8QHwkIz48piIu7XKUZiP2vIstC/ucvfwAAAP//AwBQSwECLQAUAAYACAAAACEA5JnD&#10;wPsAAADhAQAAEwAAAAAAAAAAAAAAAAAAAAAAW0NvbnRlbnRfVHlwZXNdLnhtbFBLAQItABQABgAI&#10;AAAAIQAjsmrh1wAAAJQBAAALAAAAAAAAAAAAAAAAACwBAABfcmVscy8ucmVsc1BLAQItABQABgAI&#10;AAAAIQAW2bpt4wEAAB0EAAAOAAAAAAAAAAAAAAAAACwCAABkcnMvZTJvRG9jLnhtbFBLAQItABQA&#10;BgAIAAAAIQCjBFSI3QAAAAcBAAAPAAAAAAAAAAAAAAAAADsEAABkcnMvZG93bnJldi54bWxQSwUG&#10;AAAAAAQABADzAAAARQ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782F"/>
    <w:multiLevelType w:val="hybridMultilevel"/>
    <w:tmpl w:val="02CA4B4E"/>
    <w:lvl w:ilvl="0" w:tplc="85DC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4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9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2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5926F3"/>
    <w:multiLevelType w:val="hybridMultilevel"/>
    <w:tmpl w:val="03285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D6"/>
    <w:rsid w:val="00002D30"/>
    <w:rsid w:val="00005C7A"/>
    <w:rsid w:val="00034956"/>
    <w:rsid w:val="000477A7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1E2E"/>
    <w:rsid w:val="001B6808"/>
    <w:rsid w:val="001C72AE"/>
    <w:rsid w:val="001E18FF"/>
    <w:rsid w:val="002053A7"/>
    <w:rsid w:val="00217098"/>
    <w:rsid w:val="002265ED"/>
    <w:rsid w:val="00247239"/>
    <w:rsid w:val="002645B6"/>
    <w:rsid w:val="00294953"/>
    <w:rsid w:val="00295DF7"/>
    <w:rsid w:val="002A28A1"/>
    <w:rsid w:val="002A5B6D"/>
    <w:rsid w:val="002A61CE"/>
    <w:rsid w:val="002C33CA"/>
    <w:rsid w:val="002E2EE7"/>
    <w:rsid w:val="002E696C"/>
    <w:rsid w:val="002E6984"/>
    <w:rsid w:val="00315A28"/>
    <w:rsid w:val="00317765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B5BB8"/>
    <w:rsid w:val="004E74C1"/>
    <w:rsid w:val="004F4102"/>
    <w:rsid w:val="004F68C0"/>
    <w:rsid w:val="00530470"/>
    <w:rsid w:val="00554B42"/>
    <w:rsid w:val="00566864"/>
    <w:rsid w:val="0059133B"/>
    <w:rsid w:val="005A45E0"/>
    <w:rsid w:val="005B7DD6"/>
    <w:rsid w:val="005E0ACD"/>
    <w:rsid w:val="005F43FD"/>
    <w:rsid w:val="00642BB8"/>
    <w:rsid w:val="00646449"/>
    <w:rsid w:val="0065050C"/>
    <w:rsid w:val="00651064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16A09"/>
    <w:rsid w:val="00721D66"/>
    <w:rsid w:val="0073280B"/>
    <w:rsid w:val="00734AD6"/>
    <w:rsid w:val="00736538"/>
    <w:rsid w:val="00737226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50AF8"/>
    <w:rsid w:val="00866BD2"/>
    <w:rsid w:val="008814D0"/>
    <w:rsid w:val="00891F93"/>
    <w:rsid w:val="00892855"/>
    <w:rsid w:val="0089604C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84A43"/>
    <w:rsid w:val="00AA09E0"/>
    <w:rsid w:val="00AA459A"/>
    <w:rsid w:val="00AA58E0"/>
    <w:rsid w:val="00AE018F"/>
    <w:rsid w:val="00AF5A39"/>
    <w:rsid w:val="00B0462A"/>
    <w:rsid w:val="00B113E8"/>
    <w:rsid w:val="00B17C6C"/>
    <w:rsid w:val="00B24103"/>
    <w:rsid w:val="00B26B25"/>
    <w:rsid w:val="00B3785E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443D"/>
    <w:rsid w:val="00BD6B5A"/>
    <w:rsid w:val="00BF2160"/>
    <w:rsid w:val="00BF6AA1"/>
    <w:rsid w:val="00C13E85"/>
    <w:rsid w:val="00C16769"/>
    <w:rsid w:val="00C327FB"/>
    <w:rsid w:val="00C42382"/>
    <w:rsid w:val="00C566F6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532A5"/>
    <w:rsid w:val="00D65A24"/>
    <w:rsid w:val="00D743A0"/>
    <w:rsid w:val="00D83A2D"/>
    <w:rsid w:val="00D8715E"/>
    <w:rsid w:val="00D918F7"/>
    <w:rsid w:val="00DA2641"/>
    <w:rsid w:val="00DB142F"/>
    <w:rsid w:val="00DB422B"/>
    <w:rsid w:val="00DB6FAA"/>
    <w:rsid w:val="00DC5B0E"/>
    <w:rsid w:val="00DD76A9"/>
    <w:rsid w:val="00E160E4"/>
    <w:rsid w:val="00E2397E"/>
    <w:rsid w:val="00E36838"/>
    <w:rsid w:val="00E50667"/>
    <w:rsid w:val="00E83F45"/>
    <w:rsid w:val="00E871D8"/>
    <w:rsid w:val="00EB3163"/>
    <w:rsid w:val="00EB3FA7"/>
    <w:rsid w:val="00ED0678"/>
    <w:rsid w:val="00ED522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2CF0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35B9"/>
  <w15:docId w15:val="{FBF72E81-2088-104A-9D28-C1A57FB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customStyle="1" w:styleId="p1">
    <w:name w:val="p1"/>
    <w:basedOn w:val="Standard"/>
    <w:rsid w:val="001B1E2E"/>
    <w:rPr>
      <w:rFonts w:ascii="Helvetica" w:hAnsi="Helvetica" w:cs="Times New Roman"/>
      <w:sz w:val="18"/>
      <w:szCs w:val="18"/>
      <w:lang w:eastAsia="de-DE"/>
    </w:rPr>
  </w:style>
  <w:style w:type="character" w:styleId="Link">
    <w:name w:val="Hyperlink"/>
    <w:basedOn w:val="Absatz-Standardschriftart"/>
    <w:uiPriority w:val="99"/>
    <w:unhideWhenUsed/>
    <w:rsid w:val="00721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mahiko.dzlm.de/node/106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Microsoft Office-Anwender</cp:lastModifiedBy>
  <cp:revision>2</cp:revision>
  <dcterms:created xsi:type="dcterms:W3CDTF">2022-05-27T11:08:00Z</dcterms:created>
  <dcterms:modified xsi:type="dcterms:W3CDTF">2022-05-27T11:08:00Z</dcterms:modified>
</cp:coreProperties>
</file>