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442D4" w:rsidRPr="00CF0991" w:rsidRDefault="004469B5" w:rsidP="004442D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Würf</w:t>
      </w:r>
      <w:r w:rsidRPr="00CF0991">
        <w:rPr>
          <w:rFonts w:ascii="Arial" w:hAnsi="Arial" w:cs="Arial"/>
          <w:b/>
          <w:sz w:val="28"/>
          <w:szCs w:val="28"/>
        </w:rPr>
        <w:t xml:space="preserve">elnetze: </w:t>
      </w:r>
      <w:r w:rsidRPr="00D665B2">
        <w:rPr>
          <w:rFonts w:ascii="Arial" w:hAnsi="Arial" w:cs="Verdana"/>
          <w:b/>
          <w:sz w:val="28"/>
          <w:szCs w:val="22"/>
        </w:rPr>
        <w:t>"</w:t>
      </w:r>
      <w:r w:rsidRPr="00D665B2">
        <w:rPr>
          <w:rFonts w:ascii="Arial" w:hAnsi="Arial" w:cs="Arial"/>
          <w:b/>
          <w:sz w:val="28"/>
        </w:rPr>
        <w:t>Welche sind gleich?</w:t>
      </w:r>
      <w:r w:rsidRPr="00D665B2">
        <w:rPr>
          <w:rFonts w:ascii="Arial" w:hAnsi="Arial" w:cs="Verdana"/>
          <w:b/>
          <w:sz w:val="28"/>
          <w:szCs w:val="22"/>
        </w:rPr>
        <w:t>"</w:t>
      </w:r>
    </w:p>
    <w:p w:rsidR="004442D4" w:rsidRPr="00CF0991" w:rsidRDefault="004469B5" w:rsidP="004442D4">
      <w:pPr>
        <w:rPr>
          <w:rFonts w:ascii="Arial" w:hAnsi="Arial" w:cs="Arial"/>
        </w:rPr>
      </w:pPr>
      <w:r w:rsidRPr="00CF0991">
        <w:rPr>
          <w:rFonts w:ascii="Arial" w:hAnsi="Arial" w:cs="Arial"/>
        </w:rPr>
        <w:t>Vergleiche die Schachtelnetze in jeder Reihe miteinander. – Welche gehören zusammen? Kreuze in der gleichen Farbe an.</w:t>
      </w:r>
    </w:p>
    <w:p w:rsidR="00B23926" w:rsidRDefault="004469B5" w:rsidP="00B23926">
      <w:pPr>
        <w:rPr>
          <w:rFonts w:ascii="Arial" w:hAnsi="Arial" w:cs="Arial"/>
          <w:sz w:val="28"/>
          <w:szCs w:val="28"/>
        </w:rPr>
      </w:pP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Pr="000B3AF6">
        <w:rPr>
          <w:rFonts w:ascii="Arial" w:hAnsi="Arial" w:cs="Arial"/>
          <w:sz w:val="28"/>
          <w:szCs w:val="28"/>
        </w:rPr>
        <w:t>O</w:t>
      </w:r>
    </w:p>
    <w:p w:rsidR="009B37C2" w:rsidRPr="007378B3" w:rsidRDefault="004469B5" w:rsidP="004442D4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260602" cy="1260602"/>
            <wp:effectExtent l="25400" t="0" r="9398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260602" cy="1260602"/>
            <wp:effectExtent l="25400" t="0" r="9398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3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3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3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3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3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B23926" w:rsidRPr="00B23926" w:rsidRDefault="004469B5" w:rsidP="00B239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Arial" w:hAnsi="Arial" w:cs="Arial"/>
          <w:sz w:val="10"/>
          <w:lang w:val="it-IT"/>
        </w:rPr>
      </w:pPr>
    </w:p>
    <w:p w:rsidR="00B23926" w:rsidRDefault="004469B5" w:rsidP="00B23926">
      <w:pPr>
        <w:rPr>
          <w:rFonts w:ascii="Arial" w:hAnsi="Arial" w:cs="Arial"/>
          <w:sz w:val="28"/>
          <w:szCs w:val="28"/>
        </w:rPr>
      </w:pP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Pr="000B3AF6">
        <w:rPr>
          <w:rFonts w:ascii="Arial" w:hAnsi="Arial" w:cs="Arial"/>
          <w:sz w:val="28"/>
          <w:szCs w:val="28"/>
        </w:rPr>
        <w:t>O</w:t>
      </w:r>
    </w:p>
    <w:p w:rsidR="00B23926" w:rsidRPr="007378B3" w:rsidRDefault="004469B5" w:rsidP="00B23926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260602" cy="1260602"/>
            <wp:effectExtent l="25400" t="0" r="9398" b="0"/>
            <wp:docPr id="3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260602" cy="1260602"/>
            <wp:effectExtent l="25400" t="0" r="9398" b="0"/>
            <wp:docPr id="3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3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3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4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4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4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B23926" w:rsidRPr="00B23926" w:rsidRDefault="004469B5" w:rsidP="00B239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Arial" w:hAnsi="Arial" w:cs="Arial"/>
          <w:sz w:val="10"/>
          <w:lang w:val="it-IT"/>
        </w:rPr>
      </w:pPr>
    </w:p>
    <w:p w:rsidR="00B23926" w:rsidRDefault="004469B5" w:rsidP="00B23926">
      <w:pPr>
        <w:rPr>
          <w:rFonts w:ascii="Arial" w:hAnsi="Arial" w:cs="Arial"/>
          <w:sz w:val="28"/>
          <w:szCs w:val="28"/>
        </w:rPr>
      </w:pP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Pr="000B3AF6">
        <w:rPr>
          <w:rFonts w:ascii="Arial" w:hAnsi="Arial" w:cs="Arial"/>
          <w:sz w:val="28"/>
          <w:szCs w:val="28"/>
        </w:rPr>
        <w:t>O</w:t>
      </w:r>
    </w:p>
    <w:p w:rsidR="00B23926" w:rsidRPr="007378B3" w:rsidRDefault="004469B5" w:rsidP="00B23926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260602" cy="1260602"/>
            <wp:effectExtent l="25400" t="0" r="9398" b="0"/>
            <wp:docPr id="4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260602" cy="1260602"/>
            <wp:effectExtent l="25400" t="0" r="9398" b="0"/>
            <wp:docPr id="4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4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4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4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4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4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B23926" w:rsidRPr="00B23926" w:rsidRDefault="004469B5" w:rsidP="00B239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rPr>
          <w:rFonts w:ascii="Arial" w:hAnsi="Arial" w:cs="Arial"/>
          <w:sz w:val="10"/>
          <w:lang w:val="it-IT"/>
        </w:rPr>
      </w:pPr>
    </w:p>
    <w:p w:rsidR="00B23926" w:rsidRDefault="004469B5" w:rsidP="00B23926">
      <w:pPr>
        <w:rPr>
          <w:rFonts w:ascii="Arial" w:hAnsi="Arial" w:cs="Arial"/>
          <w:sz w:val="28"/>
          <w:szCs w:val="28"/>
        </w:rPr>
      </w:pP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0B3AF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Pr="000B3AF6">
        <w:rPr>
          <w:rFonts w:ascii="Arial" w:hAnsi="Arial" w:cs="Arial"/>
          <w:sz w:val="28"/>
          <w:szCs w:val="28"/>
        </w:rPr>
        <w:t>O</w:t>
      </w:r>
    </w:p>
    <w:p w:rsidR="00D665B2" w:rsidRPr="00D665B2" w:rsidRDefault="004469B5" w:rsidP="00B23926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260602" cy="1260602"/>
            <wp:effectExtent l="25400" t="0" r="9398" b="0"/>
            <wp:docPr id="5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260602" cy="1260602"/>
            <wp:effectExtent l="25400" t="0" r="9398" b="0"/>
            <wp:docPr id="5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5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5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5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5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23926">
        <w:rPr>
          <w:noProof/>
        </w:rPr>
        <w:drawing>
          <wp:inline distT="0" distB="0" distL="0" distR="0">
            <wp:extent cx="1260602" cy="1260602"/>
            <wp:effectExtent l="25400" t="0" r="9398" b="0"/>
            <wp:docPr id="5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126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D665B2" w:rsidRPr="00D665B2" w:rsidSect="004442D4">
      <w:footerReference w:type="even" r:id="rId33"/>
      <w:footerReference w:type="default" r:id="rId34"/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469B5" w:rsidRDefault="004469B5">
      <w:r>
        <w:separator/>
      </w:r>
    </w:p>
  </w:endnote>
  <w:endnote w:type="continuationSeparator" w:id="1">
    <w:p w:rsidR="004469B5" w:rsidRDefault="00446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23926" w:rsidRDefault="004469B5" w:rsidP="009B37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23926" w:rsidRDefault="004469B5" w:rsidP="009B37C2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23926" w:rsidRDefault="004469B5" w:rsidP="009B37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B23926" w:rsidRDefault="004469B5" w:rsidP="009B37C2">
    <w:pPr>
      <w:pStyle w:val="Fuzeile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469B5" w:rsidRDefault="004469B5">
      <w:r>
        <w:separator/>
      </w:r>
    </w:p>
  </w:footnote>
  <w:footnote w:type="continuationSeparator" w:id="1">
    <w:p w:rsidR="004469B5" w:rsidRDefault="004469B5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7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D4076"/>
    <w:rsid w:val="004469B5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  <w:rsid w:val="004442D4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C070E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C070E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C070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70E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fontTable" Target="fontTable.xml"/><Relationship Id="rId31" Type="http://schemas.openxmlformats.org/officeDocument/2006/relationships/image" Target="media/image25.jpeg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36" Type="http://schemas.openxmlformats.org/officeDocument/2006/relationships/theme" Target="theme/theme1.xml"/><Relationship Id="rId1" Type="http://schemas.openxmlformats.org/officeDocument/2006/relationships/numbering" Target="numbering.xml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0" Type="http://schemas.openxmlformats.org/officeDocument/2006/relationships/image" Target="media/image4.jpeg"/><Relationship Id="rId32" Type="http://schemas.openxmlformats.org/officeDocument/2006/relationships/image" Target="media/image26.jpeg"/><Relationship Id="rId37" Type="http://schemas.microsoft.com/office/2007/relationships/stylesWithEffects" Target="stylesWithEffect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9" Type="http://schemas.openxmlformats.org/officeDocument/2006/relationships/image" Target="media/image3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7" Type="http://schemas.openxmlformats.org/officeDocument/2006/relationships/image" Target="media/image21.jpeg"/><Relationship Id="rId14" Type="http://schemas.openxmlformats.org/officeDocument/2006/relationships/image" Target="media/image8.jpeg"/><Relationship Id="rId23" Type="http://schemas.openxmlformats.org/officeDocument/2006/relationships/image" Target="media/image17.jpeg"/><Relationship Id="rId4" Type="http://schemas.openxmlformats.org/officeDocument/2006/relationships/webSettings" Target="webSettings.xml"/><Relationship Id="rId28" Type="http://schemas.openxmlformats.org/officeDocument/2006/relationships/image" Target="media/image22.jpeg"/><Relationship Id="rId26" Type="http://schemas.openxmlformats.org/officeDocument/2006/relationships/image" Target="media/image20.jpeg"/><Relationship Id="rId30" Type="http://schemas.openxmlformats.org/officeDocument/2006/relationships/image" Target="media/image24.jpeg"/><Relationship Id="rId11" Type="http://schemas.openxmlformats.org/officeDocument/2006/relationships/image" Target="media/image5.jpeg"/><Relationship Id="rId29" Type="http://schemas.openxmlformats.org/officeDocument/2006/relationships/image" Target="media/image23.jpeg"/><Relationship Id="rId6" Type="http://schemas.openxmlformats.org/officeDocument/2006/relationships/endnotes" Target="endnotes.xml"/><Relationship Id="rId16" Type="http://schemas.openxmlformats.org/officeDocument/2006/relationships/image" Target="media/image10.jpeg"/><Relationship Id="rId3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2" Type="http://schemas.openxmlformats.org/officeDocument/2006/relationships/image" Target="media/image16.jpeg"/><Relationship Id="rId21" Type="http://schemas.openxmlformats.org/officeDocument/2006/relationships/image" Target="media/image15.jpeg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Word 12.1.0</Application>
  <DocSecurity>0</DocSecurity>
  <Lines>3</Lines>
  <Paragraphs>1</Paragraphs>
  <ScaleCrop>false</ScaleCrop>
  <Company>Universität Paderborn</Company>
  <LinksUpToDate>false</LinksUpToDate>
  <CharactersWithSpaces>509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 Huhmann</cp:lastModifiedBy>
  <cp:revision>2</cp:revision>
  <cp:lastPrinted>2006-06-02T16:22:00Z</cp:lastPrinted>
  <dcterms:created xsi:type="dcterms:W3CDTF">2012-09-17T06:23:00Z</dcterms:created>
  <dcterms:modified xsi:type="dcterms:W3CDTF">2012-09-17T06:23:00Z</dcterms:modified>
</cp:coreProperties>
</file>