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27B5" w:rsidRDefault="00AF4D0E" w:rsidP="005F27B5">
      <w:pPr>
        <w:pStyle w:val="Kopfzeile"/>
        <w:jc w:val="center"/>
        <w:rPr>
          <w:rFonts w:ascii="Arial" w:hAnsi="Arial" w:cs="Arial"/>
        </w:rPr>
      </w:pPr>
      <w:r>
        <w:rPr>
          <w:rFonts w:ascii="Arial" w:hAnsi="Arial" w:cs="Arial"/>
          <w:noProof/>
        </w:rPr>
        <w:drawing>
          <wp:anchor distT="0" distB="0" distL="114300" distR="114300" simplePos="0" relativeHeight="251650048" behindDoc="0" locked="0" layoutInCell="1" allowOverlap="1">
            <wp:simplePos x="0" y="0"/>
            <wp:positionH relativeFrom="column">
              <wp:posOffset>4457700</wp:posOffset>
            </wp:positionH>
            <wp:positionV relativeFrom="paragraph">
              <wp:posOffset>-114300</wp:posOffset>
            </wp:positionV>
            <wp:extent cx="612140" cy="429260"/>
            <wp:effectExtent l="0" t="0" r="0" b="0"/>
            <wp:wrapNone/>
            <wp:docPr id="4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0"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FA7" w:rsidRDefault="008F6FA7" w:rsidP="008F6FA7">
      <w:pPr>
        <w:pStyle w:val="Platzhaltertext1"/>
        <w:numPr>
          <w:ilvl w:val="0"/>
          <w:numId w:val="0"/>
        </w:numPr>
        <w:rPr>
          <w:rFonts w:ascii="Arial" w:hAnsi="Arial"/>
          <w:b/>
          <w:sz w:val="36"/>
        </w:rPr>
      </w:pPr>
    </w:p>
    <w:p w:rsidR="008F6FA7" w:rsidRPr="00C4750C" w:rsidRDefault="008F6FA7" w:rsidP="008F6FA7">
      <w:pPr>
        <w:pStyle w:val="Platzhaltertext1"/>
        <w:jc w:val="center"/>
        <w:rPr>
          <w:rFonts w:ascii="Arial" w:hAnsi="Arial"/>
          <w:b/>
          <w:sz w:val="36"/>
        </w:rPr>
      </w:pPr>
      <w:r w:rsidRPr="00C4750C">
        <w:rPr>
          <w:rFonts w:ascii="Arial" w:hAnsi="Arial"/>
          <w:b/>
          <w:sz w:val="36"/>
        </w:rPr>
        <w:t>Moderationspfad</w:t>
      </w:r>
    </w:p>
    <w:p w:rsidR="008F6FA7" w:rsidRDefault="007A6390" w:rsidP="008F6FA7">
      <w:pPr>
        <w:pStyle w:val="Platzhaltertext1"/>
        <w:jc w:val="center"/>
        <w:rPr>
          <w:rFonts w:ascii="Arial" w:hAnsi="Arial" w:cs="Arial"/>
          <w:sz w:val="28"/>
        </w:rPr>
      </w:pPr>
      <w:r>
        <w:rPr>
          <w:rFonts w:ascii="Arial" w:hAnsi="Arial" w:cs="Arial"/>
          <w:sz w:val="28"/>
        </w:rPr>
        <w:t>Modul 6.1</w:t>
      </w:r>
      <w:r w:rsidR="008F6FA7" w:rsidRPr="00C4750C">
        <w:rPr>
          <w:rFonts w:ascii="Arial" w:hAnsi="Arial" w:cs="Arial"/>
          <w:sz w:val="28"/>
        </w:rPr>
        <w:t xml:space="preserve">: </w:t>
      </w:r>
      <w:r>
        <w:rPr>
          <w:rFonts w:ascii="Arial" w:hAnsi="Arial" w:cs="Arial"/>
          <w:sz w:val="28"/>
        </w:rPr>
        <w:t>„</w:t>
      </w:r>
      <w:r w:rsidR="008F6FA7">
        <w:rPr>
          <w:rFonts w:ascii="Arial" w:hAnsi="Arial" w:cs="Arial"/>
          <w:sz w:val="28"/>
        </w:rPr>
        <w:t>Heterogenität</w:t>
      </w:r>
      <w:r>
        <w:rPr>
          <w:rFonts w:ascii="Arial" w:hAnsi="Arial" w:cs="Arial"/>
          <w:sz w:val="28"/>
        </w:rPr>
        <w:t xml:space="preserve"> im Mathematikunterricht – </w:t>
      </w:r>
      <w:r w:rsidR="00006880">
        <w:rPr>
          <w:rFonts w:ascii="Arial" w:hAnsi="Arial" w:cs="Arial"/>
          <w:sz w:val="28"/>
        </w:rPr>
        <w:t>Gemeinsames Lernen durch Adaption ergiebiger Aufgaben</w:t>
      </w:r>
      <w:r>
        <w:rPr>
          <w:rFonts w:ascii="Arial" w:hAnsi="Arial" w:cs="Arial"/>
          <w:sz w:val="28"/>
        </w:rPr>
        <w:t>“</w:t>
      </w:r>
    </w:p>
    <w:p w:rsidR="008F6FA7" w:rsidRDefault="008F6FA7" w:rsidP="008F6FA7">
      <w:pPr>
        <w:pStyle w:val="Platzhaltertext1"/>
        <w:numPr>
          <w:ilvl w:val="0"/>
          <w:numId w:val="0"/>
        </w:numPr>
        <w:rPr>
          <w:rFonts w:ascii="Arial" w:hAnsi="Arial" w:cs="Arial"/>
          <w:sz w:val="28"/>
        </w:rPr>
      </w:pPr>
    </w:p>
    <w:p w:rsidR="008F6FA7" w:rsidRDefault="00B82B0C" w:rsidP="008F6FA7">
      <w:pPr>
        <w:rPr>
          <w:rFonts w:ascii="Arial" w:hAnsi="Arial" w:cs="Arial"/>
          <w:b/>
        </w:rPr>
      </w:pPr>
      <w:r>
        <w:rPr>
          <w:rFonts w:ascii="Arial" w:hAnsi="Arial" w:cs="Arial"/>
          <w:b/>
        </w:rPr>
        <w:t>Allgemeine Informationen:</w:t>
      </w:r>
    </w:p>
    <w:p w:rsidR="00B82B0C" w:rsidRPr="00B82B0C" w:rsidRDefault="00917BD9" w:rsidP="008F6FA7">
      <w:pPr>
        <w:rPr>
          <w:rFonts w:ascii="Arial" w:hAnsi="Arial" w:cs="Arial"/>
        </w:rPr>
      </w:pPr>
      <w:r>
        <w:rPr>
          <w:rFonts w:ascii="Arial" w:hAnsi="Arial" w:cs="Arial"/>
        </w:rPr>
        <w:t>Die v</w:t>
      </w:r>
      <w:r w:rsidR="00B82B0C">
        <w:rPr>
          <w:rFonts w:ascii="Arial" w:hAnsi="Arial" w:cs="Arial"/>
        </w:rPr>
        <w:t xml:space="preserve">orliegende Präsentation </w:t>
      </w:r>
      <w:r w:rsidR="00B82B0C" w:rsidRPr="00B82B0C">
        <w:rPr>
          <w:rFonts w:ascii="Arial" w:hAnsi="Arial" w:cs="Arial"/>
          <w:i/>
        </w:rPr>
        <w:t xml:space="preserve">„Heterogenität im </w:t>
      </w:r>
      <w:r w:rsidR="00B82B0C" w:rsidRPr="00C74B89">
        <w:rPr>
          <w:rFonts w:ascii="Arial" w:hAnsi="Arial" w:cs="Arial"/>
          <w:i/>
        </w:rPr>
        <w:t xml:space="preserve">Mathematikunterricht </w:t>
      </w:r>
      <w:r w:rsidR="00006880">
        <w:rPr>
          <w:rFonts w:ascii="Arial" w:hAnsi="Arial" w:cs="Arial"/>
          <w:i/>
        </w:rPr>
        <w:t>–</w:t>
      </w:r>
      <w:r w:rsidR="00B82B0C" w:rsidRPr="00C74B89">
        <w:rPr>
          <w:rFonts w:ascii="Arial" w:hAnsi="Arial" w:cs="Arial"/>
          <w:i/>
        </w:rPr>
        <w:t xml:space="preserve"> </w:t>
      </w:r>
      <w:r w:rsidR="00006880">
        <w:rPr>
          <w:rFonts w:ascii="Arial" w:hAnsi="Arial" w:cs="Arial"/>
          <w:i/>
        </w:rPr>
        <w:t>Gemeinsames Lernen durch Adaption ergiebiger Aufgaben</w:t>
      </w:r>
      <w:r w:rsidR="00B82B0C" w:rsidRPr="00C74B89">
        <w:rPr>
          <w:rFonts w:ascii="Arial" w:hAnsi="Arial" w:cs="Arial"/>
          <w:i/>
        </w:rPr>
        <w:t xml:space="preserve"> -“ </w:t>
      </w:r>
      <w:r w:rsidR="00B82B0C" w:rsidRPr="00C74B89">
        <w:rPr>
          <w:rFonts w:ascii="Arial" w:hAnsi="Arial" w:cs="Arial"/>
        </w:rPr>
        <w:t>kann als Einstiegsveranstaltung im Rahmen einer Fortbildung</w:t>
      </w:r>
      <w:r w:rsidR="00C74B89" w:rsidRPr="00C74B89">
        <w:rPr>
          <w:rFonts w:ascii="Arial" w:hAnsi="Arial" w:cs="Arial"/>
        </w:rPr>
        <w:t xml:space="preserve"> (mehrere Fortbildungsveranstaltungen)</w:t>
      </w:r>
      <w:r w:rsidR="00B82B0C">
        <w:rPr>
          <w:rFonts w:ascii="Arial" w:hAnsi="Arial" w:cs="Arial"/>
        </w:rPr>
        <w:t xml:space="preserve"> zur Unterrichtsentwicklung benutzt werden. </w:t>
      </w:r>
    </w:p>
    <w:p w:rsidR="00B82B0C" w:rsidRDefault="00B82B0C" w:rsidP="008F6FA7">
      <w:pPr>
        <w:rPr>
          <w:rFonts w:ascii="Arial" w:hAnsi="Arial" w:cs="Arial"/>
        </w:rPr>
      </w:pPr>
      <w:r>
        <w:rPr>
          <w:rFonts w:ascii="Arial" w:hAnsi="Arial" w:cs="Arial"/>
        </w:rPr>
        <w:t xml:space="preserve">Es geht darum, zunächst den Blick auf die komplexen Zusammenhänge zwischen </w:t>
      </w:r>
      <w:r w:rsidRPr="00B82B0C">
        <w:rPr>
          <w:rFonts w:ascii="Arial" w:hAnsi="Arial" w:cs="Arial"/>
          <w:i/>
        </w:rPr>
        <w:t>Heterogenität in Lerngruppen</w:t>
      </w:r>
      <w:r>
        <w:rPr>
          <w:rFonts w:ascii="Arial" w:hAnsi="Arial" w:cs="Arial"/>
        </w:rPr>
        <w:t xml:space="preserve"> und der </w:t>
      </w:r>
      <w:r w:rsidRPr="00B82B0C">
        <w:rPr>
          <w:rFonts w:ascii="Arial" w:hAnsi="Arial" w:cs="Arial"/>
          <w:i/>
        </w:rPr>
        <w:t>Unterrichtsrealität</w:t>
      </w:r>
      <w:r w:rsidR="00DB6015">
        <w:rPr>
          <w:rFonts w:ascii="Arial" w:hAnsi="Arial" w:cs="Arial"/>
        </w:rPr>
        <w:t xml:space="preserve"> zu lenken, die </w:t>
      </w:r>
      <w:r>
        <w:rPr>
          <w:rFonts w:ascii="Arial" w:hAnsi="Arial" w:cs="Arial"/>
        </w:rPr>
        <w:t>in (Grund-) Schule vor</w:t>
      </w:r>
      <w:r w:rsidR="00DB6015">
        <w:rPr>
          <w:rFonts w:ascii="Arial" w:hAnsi="Arial" w:cs="Arial"/>
        </w:rPr>
        <w:t>zu</w:t>
      </w:r>
      <w:r>
        <w:rPr>
          <w:rFonts w:ascii="Arial" w:hAnsi="Arial" w:cs="Arial"/>
        </w:rPr>
        <w:t>finden</w:t>
      </w:r>
      <w:r w:rsidR="00DB6015">
        <w:rPr>
          <w:rFonts w:ascii="Arial" w:hAnsi="Arial" w:cs="Arial"/>
        </w:rPr>
        <w:t xml:space="preserve"> sind</w:t>
      </w:r>
      <w:r>
        <w:rPr>
          <w:rFonts w:ascii="Arial" w:hAnsi="Arial" w:cs="Arial"/>
        </w:rPr>
        <w:t xml:space="preserve">. </w:t>
      </w:r>
    </w:p>
    <w:p w:rsidR="00B82B0C" w:rsidRDefault="00B82B0C" w:rsidP="008F6FA7">
      <w:pPr>
        <w:rPr>
          <w:rFonts w:ascii="Arial" w:hAnsi="Arial" w:cs="Arial"/>
        </w:rPr>
      </w:pPr>
      <w:r>
        <w:rPr>
          <w:rFonts w:ascii="Arial" w:hAnsi="Arial" w:cs="Arial"/>
        </w:rPr>
        <w:t xml:space="preserve">Heterogenität wird dabei zunächst aus Sicht </w:t>
      </w:r>
      <w:r w:rsidRPr="00B82B0C">
        <w:rPr>
          <w:rFonts w:ascii="Arial" w:hAnsi="Arial" w:cs="Arial"/>
          <w:i/>
        </w:rPr>
        <w:t>aktueller Forschungs</w:t>
      </w:r>
      <w:r w:rsidR="00B41A37">
        <w:rPr>
          <w:rFonts w:ascii="Arial" w:hAnsi="Arial" w:cs="Arial"/>
          <w:i/>
        </w:rPr>
        <w:t xml:space="preserve">ergebnisse </w:t>
      </w:r>
      <w:r>
        <w:rPr>
          <w:rFonts w:ascii="Arial" w:hAnsi="Arial" w:cs="Arial"/>
        </w:rPr>
        <w:t xml:space="preserve">betrachtet, um die TN dann </w:t>
      </w:r>
      <w:r w:rsidR="00917BD9">
        <w:rPr>
          <w:rFonts w:ascii="Arial" w:hAnsi="Arial" w:cs="Arial"/>
        </w:rPr>
        <w:t>Beispiele von Heterogenität aus</w:t>
      </w:r>
      <w:r>
        <w:rPr>
          <w:rFonts w:ascii="Arial" w:hAnsi="Arial" w:cs="Arial"/>
        </w:rPr>
        <w:t xml:space="preserve"> ihrer eigenen Schul- und Unterrichtspraxis beschreiben zu lassen. Es sollen dabei unterschiedliche </w:t>
      </w:r>
      <w:r w:rsidRPr="00B82B0C">
        <w:rPr>
          <w:rFonts w:ascii="Arial" w:hAnsi="Arial" w:cs="Arial"/>
          <w:i/>
        </w:rPr>
        <w:t>Facetten</w:t>
      </w:r>
      <w:r>
        <w:rPr>
          <w:rFonts w:ascii="Arial" w:hAnsi="Arial" w:cs="Arial"/>
        </w:rPr>
        <w:t xml:space="preserve"> von Heterogenität herausgearbeitet werden, die im Schulalltag Unterschiede zwischen den Lernenden ausmachen (Altersheterogenität, individuelle Lerndispositionen, sprachliche Heterogenität usw.). </w:t>
      </w:r>
      <w:r w:rsidR="00A60F55">
        <w:rPr>
          <w:rFonts w:ascii="Arial" w:hAnsi="Arial" w:cs="Arial"/>
        </w:rPr>
        <w:t>Außerdem</w:t>
      </w:r>
      <w:r>
        <w:rPr>
          <w:rFonts w:ascii="Arial" w:hAnsi="Arial" w:cs="Arial"/>
        </w:rPr>
        <w:t xml:space="preserve"> werden </w:t>
      </w:r>
      <w:r w:rsidRPr="00917BD9">
        <w:rPr>
          <w:rFonts w:ascii="Arial" w:hAnsi="Arial" w:cs="Arial"/>
          <w:i/>
        </w:rPr>
        <w:t>Chancen und Herausforderungen</w:t>
      </w:r>
      <w:r>
        <w:rPr>
          <w:rFonts w:ascii="Arial" w:hAnsi="Arial" w:cs="Arial"/>
        </w:rPr>
        <w:t xml:space="preserve"> im Hinblick auf die Heterogenität im Unterricht, insbesondere aber im Mathematikunterricht der Grundschule beleuchtet. </w:t>
      </w:r>
    </w:p>
    <w:p w:rsidR="00B82B0C" w:rsidRDefault="00A60F55" w:rsidP="008F6FA7">
      <w:pPr>
        <w:rPr>
          <w:rFonts w:ascii="Arial" w:hAnsi="Arial" w:cs="Arial"/>
        </w:rPr>
      </w:pPr>
      <w:r>
        <w:rPr>
          <w:rFonts w:ascii="Arial" w:hAnsi="Arial" w:cs="Arial"/>
        </w:rPr>
        <w:t>Insbesondere wird die Thematik der Adaption von Aufgaben angesprochen, mit dem Ziel, möglichst vielen Lernenden Zugänge zu ergiebigen Aufgaben zu ermöglichen.</w:t>
      </w:r>
    </w:p>
    <w:p w:rsidR="00A60F55" w:rsidRDefault="00A60F55" w:rsidP="008F6FA7">
      <w:pPr>
        <w:rPr>
          <w:rFonts w:ascii="Arial" w:hAnsi="Arial" w:cs="Arial"/>
        </w:rPr>
      </w:pPr>
      <w:r>
        <w:rPr>
          <w:rFonts w:ascii="Arial" w:hAnsi="Arial" w:cs="Arial"/>
        </w:rPr>
        <w:t>Zwischenfolien – wie etwa wiederholt eingesetzte Gliederungsfolien – werden im Moderationspfad in der Regel nicht gesondert erwähnt.</w:t>
      </w:r>
    </w:p>
    <w:p w:rsidR="00B6755E" w:rsidRDefault="00B6755E" w:rsidP="008F6FA7">
      <w:pPr>
        <w:rPr>
          <w:rFonts w:ascii="Arial" w:hAnsi="Arial" w:cs="Arial"/>
        </w:rPr>
      </w:pPr>
    </w:p>
    <w:p w:rsidR="00B6755E" w:rsidRDefault="00B6755E" w:rsidP="008F6FA7">
      <w:pPr>
        <w:rPr>
          <w:rFonts w:ascii="Arial" w:hAnsi="Arial" w:cs="Arial"/>
        </w:rPr>
      </w:pPr>
      <w:r w:rsidRPr="006F46B8">
        <w:rPr>
          <w:rFonts w:ascii="Arial" w:hAnsi="Arial" w:cs="Arial"/>
          <w:b/>
        </w:rPr>
        <w:t>Zeitplanung</w:t>
      </w:r>
      <w:r w:rsidR="00A60F55">
        <w:rPr>
          <w:rFonts w:ascii="Arial" w:hAnsi="Arial" w:cs="Arial"/>
        </w:rPr>
        <w:t>: Etwa 3</w:t>
      </w:r>
      <w:r>
        <w:rPr>
          <w:rFonts w:ascii="Arial" w:hAnsi="Arial" w:cs="Arial"/>
        </w:rPr>
        <w:t xml:space="preserve"> Stunden.</w:t>
      </w:r>
    </w:p>
    <w:p w:rsidR="005F27B5" w:rsidRDefault="005F27B5" w:rsidP="005F27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79"/>
        <w:gridCol w:w="3686"/>
      </w:tblGrid>
      <w:tr w:rsidR="00AF4D0E" w:rsidTr="009D7861">
        <w:tblPrEx>
          <w:tblCellMar>
            <w:top w:w="0" w:type="dxa"/>
            <w:bottom w:w="0" w:type="dxa"/>
          </w:tblCellMar>
        </w:tblPrEx>
        <w:tc>
          <w:tcPr>
            <w:tcW w:w="10979" w:type="dxa"/>
          </w:tcPr>
          <w:p w:rsidR="00A60F55" w:rsidRDefault="00A60F55" w:rsidP="005F27B5"/>
          <w:p w:rsidR="00A60F55" w:rsidRDefault="00A60F55" w:rsidP="005F27B5">
            <w:pPr>
              <w:pStyle w:val="berschrift2"/>
            </w:pPr>
            <w:r>
              <w:t>Kommentar</w:t>
            </w:r>
          </w:p>
        </w:tc>
        <w:tc>
          <w:tcPr>
            <w:tcW w:w="3686" w:type="dxa"/>
          </w:tcPr>
          <w:p w:rsidR="00A60F55" w:rsidRDefault="00A60F55" w:rsidP="005F27B5"/>
          <w:p w:rsidR="00A60F55" w:rsidRPr="00B46C2A" w:rsidRDefault="00A60F55" w:rsidP="005F27B5">
            <w:pPr>
              <w:jc w:val="center"/>
              <w:rPr>
                <w:rFonts w:ascii="Arial" w:hAnsi="Arial" w:cs="Arial"/>
                <w:b/>
              </w:rPr>
            </w:pPr>
            <w:r w:rsidRPr="00B46C2A">
              <w:rPr>
                <w:rFonts w:ascii="Arial" w:hAnsi="Arial" w:cs="Arial"/>
                <w:b/>
              </w:rPr>
              <w:t>Material</w:t>
            </w:r>
          </w:p>
        </w:tc>
      </w:tr>
      <w:tr w:rsidR="00AF4D0E" w:rsidRPr="000339B3" w:rsidTr="009D7861">
        <w:tblPrEx>
          <w:tblCellMar>
            <w:top w:w="0" w:type="dxa"/>
            <w:bottom w:w="0" w:type="dxa"/>
          </w:tblCellMar>
        </w:tblPrEx>
        <w:trPr>
          <w:trHeight w:val="1101"/>
        </w:trPr>
        <w:tc>
          <w:tcPr>
            <w:tcW w:w="10979" w:type="dxa"/>
          </w:tcPr>
          <w:p w:rsidR="00A60F55" w:rsidRPr="00A14563" w:rsidRDefault="00A60F55" w:rsidP="00EE2D5C">
            <w:pPr>
              <w:pStyle w:val="Platzhaltertext1"/>
              <w:keepNext w:val="0"/>
              <w:widowControl w:val="0"/>
              <w:rPr>
                <w:rFonts w:ascii="Arial" w:hAnsi="Arial" w:cs="Arial"/>
                <w:b/>
                <w:bCs/>
              </w:rPr>
            </w:pPr>
            <w:r>
              <w:rPr>
                <w:rFonts w:ascii="Arial" w:hAnsi="Arial" w:cs="Arial"/>
                <w:b/>
                <w:bCs/>
                <w:u w:val="single"/>
              </w:rPr>
              <w:t>1. Folie</w:t>
            </w:r>
            <w:r w:rsidRPr="00A14563">
              <w:rPr>
                <w:rFonts w:ascii="Arial" w:hAnsi="Arial" w:cs="Arial"/>
                <w:b/>
                <w:bCs/>
                <w:u w:val="single"/>
              </w:rPr>
              <w:t>:</w:t>
            </w:r>
          </w:p>
          <w:p w:rsidR="00A60F55" w:rsidRPr="00E45ACF" w:rsidRDefault="00A60F55" w:rsidP="00EE2D5C">
            <w:pPr>
              <w:pStyle w:val="Platzhaltertext1"/>
              <w:keepNext w:val="0"/>
              <w:widowControl w:val="0"/>
              <w:rPr>
                <w:rFonts w:ascii="Arial" w:hAnsi="Arial" w:cs="Arial"/>
                <w:bCs/>
              </w:rPr>
            </w:pPr>
            <w:r w:rsidRPr="00A14563">
              <w:rPr>
                <w:rFonts w:ascii="Arial" w:hAnsi="Arial" w:cs="Arial"/>
                <w:bCs/>
              </w:rPr>
              <w:t xml:space="preserve">Begrüßung </w:t>
            </w:r>
          </w:p>
        </w:tc>
        <w:tc>
          <w:tcPr>
            <w:tcW w:w="3686" w:type="dxa"/>
          </w:tcPr>
          <w:p w:rsidR="00A60F55" w:rsidRPr="008762FA" w:rsidRDefault="00A60F55" w:rsidP="00C4258C">
            <w:pPr>
              <w:jc w:val="both"/>
              <w:rPr>
                <w:rFonts w:ascii="Arial" w:hAnsi="Arial" w:cs="Arial"/>
                <w:b/>
              </w:rPr>
            </w:pPr>
          </w:p>
        </w:tc>
      </w:tr>
      <w:tr w:rsidR="00AF4D0E" w:rsidRPr="000339B3" w:rsidTr="009D7861">
        <w:tblPrEx>
          <w:tblCellMar>
            <w:top w:w="0" w:type="dxa"/>
            <w:bottom w:w="0" w:type="dxa"/>
          </w:tblCellMar>
        </w:tblPrEx>
        <w:trPr>
          <w:trHeight w:val="648"/>
        </w:trPr>
        <w:tc>
          <w:tcPr>
            <w:tcW w:w="10979" w:type="dxa"/>
          </w:tcPr>
          <w:p w:rsidR="00A60F55" w:rsidRPr="00A14563" w:rsidRDefault="00A60F55" w:rsidP="00EE2D5C">
            <w:pPr>
              <w:pStyle w:val="Platzhaltertext1"/>
              <w:keepNext w:val="0"/>
              <w:widowControl w:val="0"/>
              <w:rPr>
                <w:rFonts w:ascii="Arial" w:hAnsi="Arial" w:cs="Arial"/>
                <w:b/>
                <w:u w:val="single"/>
              </w:rPr>
            </w:pPr>
            <w:r>
              <w:rPr>
                <w:rFonts w:ascii="Arial" w:hAnsi="Arial" w:cs="Arial"/>
                <w:b/>
                <w:u w:val="single"/>
              </w:rPr>
              <w:t>2. und 3 Folie</w:t>
            </w:r>
            <w:r w:rsidRPr="00A14563">
              <w:rPr>
                <w:rFonts w:ascii="Arial" w:hAnsi="Arial" w:cs="Arial"/>
                <w:b/>
                <w:u w:val="single"/>
              </w:rPr>
              <w:t>:</w:t>
            </w:r>
          </w:p>
          <w:p w:rsidR="00A60F55" w:rsidRPr="002D1C32" w:rsidRDefault="00A60F55" w:rsidP="00EE2D5C">
            <w:pPr>
              <w:pStyle w:val="Platzhaltertext1"/>
              <w:keepNext w:val="0"/>
              <w:widowControl w:val="0"/>
              <w:rPr>
                <w:rFonts w:ascii="Arial" w:hAnsi="Arial" w:cs="Arial"/>
              </w:rPr>
            </w:pPr>
            <w:r w:rsidRPr="002D1C32">
              <w:rPr>
                <w:rFonts w:ascii="Arial" w:hAnsi="Arial" w:cs="Arial"/>
              </w:rPr>
              <w:t>Inhaltsübersicht</w:t>
            </w:r>
          </w:p>
          <w:p w:rsidR="00A60F55" w:rsidRDefault="00A60F55" w:rsidP="00EE2D5C">
            <w:pPr>
              <w:pStyle w:val="Platzhaltertext1"/>
              <w:keepNext w:val="0"/>
              <w:widowControl w:val="0"/>
              <w:rPr>
                <w:rFonts w:ascii="Arial" w:hAnsi="Arial" w:cs="Arial"/>
                <w:b/>
                <w:bCs/>
                <w:u w:val="single"/>
              </w:rPr>
            </w:pPr>
          </w:p>
        </w:tc>
        <w:tc>
          <w:tcPr>
            <w:tcW w:w="3686" w:type="dxa"/>
          </w:tcPr>
          <w:p w:rsidR="00A60F55" w:rsidRPr="000339B3" w:rsidRDefault="00A60F55" w:rsidP="00EE2D5C">
            <w:pPr>
              <w:jc w:val="both"/>
              <w:rPr>
                <w:rFonts w:ascii="Arial" w:hAnsi="Arial" w:cs="Arial"/>
              </w:rPr>
            </w:pPr>
          </w:p>
        </w:tc>
      </w:tr>
      <w:tr w:rsidR="00AF4D0E" w:rsidRPr="000339B3" w:rsidTr="009D7861">
        <w:tblPrEx>
          <w:tblCellMar>
            <w:top w:w="0" w:type="dxa"/>
            <w:bottom w:w="0" w:type="dxa"/>
          </w:tblCellMar>
        </w:tblPrEx>
        <w:trPr>
          <w:trHeight w:val="384"/>
        </w:trPr>
        <w:tc>
          <w:tcPr>
            <w:tcW w:w="10979" w:type="dxa"/>
          </w:tcPr>
          <w:p w:rsidR="00A60F55" w:rsidRPr="00A14563" w:rsidRDefault="00A60F55" w:rsidP="00EE2D5C">
            <w:pPr>
              <w:pStyle w:val="Platzhaltertext1"/>
              <w:keepNext w:val="0"/>
              <w:widowControl w:val="0"/>
              <w:rPr>
                <w:rFonts w:ascii="Arial" w:hAnsi="Arial" w:cs="Arial"/>
                <w:b/>
                <w:u w:val="single"/>
              </w:rPr>
            </w:pPr>
            <w:r>
              <w:rPr>
                <w:rFonts w:ascii="Arial" w:hAnsi="Arial" w:cs="Arial"/>
                <w:b/>
                <w:u w:val="single"/>
              </w:rPr>
              <w:lastRenderedPageBreak/>
              <w:t xml:space="preserve">4. </w:t>
            </w:r>
            <w:r w:rsidRPr="00A14563">
              <w:rPr>
                <w:rFonts w:ascii="Arial" w:hAnsi="Arial" w:cs="Arial"/>
                <w:b/>
                <w:u w:val="single"/>
              </w:rPr>
              <w:t>Folie:</w:t>
            </w:r>
          </w:p>
          <w:p w:rsidR="00A60F55" w:rsidRPr="002D1C32" w:rsidRDefault="00A60F55" w:rsidP="002D1C32">
            <w:pPr>
              <w:pStyle w:val="Platzhaltertext1"/>
              <w:keepNext w:val="0"/>
              <w:widowControl w:val="0"/>
              <w:rPr>
                <w:rFonts w:ascii="Arial" w:hAnsi="Arial" w:cs="Arial"/>
              </w:rPr>
            </w:pPr>
            <w:r w:rsidRPr="002D1C32">
              <w:rPr>
                <w:rFonts w:ascii="Arial" w:hAnsi="Arial" w:cs="Arial"/>
                <w:b/>
              </w:rPr>
              <w:t xml:space="preserve">M </w:t>
            </w:r>
            <w:r w:rsidRPr="002D1C32">
              <w:rPr>
                <w:rFonts w:ascii="Arial" w:hAnsi="Arial" w:cs="Arial"/>
              </w:rPr>
              <w:t>kann die vom Grundschulverband zusammen gestellten „Facetten“ (Kursbuch Grundschule 2009) von Heterogenität als Oberbegriffe für die Aspekte der Teilnehmer nutzen, bzw. diese damit ergänzen.</w:t>
            </w:r>
          </w:p>
          <w:p w:rsidR="00A60F55" w:rsidRDefault="00A60F55" w:rsidP="002D1C32">
            <w:pPr>
              <w:pStyle w:val="Platzhaltertext1"/>
              <w:keepNext w:val="0"/>
              <w:widowControl w:val="0"/>
              <w:numPr>
                <w:ilvl w:val="0"/>
                <w:numId w:val="0"/>
              </w:numPr>
              <w:rPr>
                <w:rFonts w:ascii="Arial" w:hAnsi="Arial" w:cs="Arial"/>
              </w:rPr>
            </w:pPr>
          </w:p>
          <w:p w:rsidR="00A60F55" w:rsidRDefault="00A60F55" w:rsidP="002D1C32">
            <w:pPr>
              <w:pStyle w:val="Platzhaltertext1"/>
              <w:keepNext w:val="0"/>
              <w:widowControl w:val="0"/>
              <w:numPr>
                <w:ilvl w:val="0"/>
                <w:numId w:val="0"/>
              </w:numPr>
              <w:rPr>
                <w:rFonts w:ascii="Arial" w:hAnsi="Arial" w:cs="Arial"/>
                <w:b/>
              </w:rPr>
            </w:pPr>
            <w:r w:rsidRPr="00532B66">
              <w:rPr>
                <w:rFonts w:ascii="Arial" w:hAnsi="Arial" w:cs="Arial"/>
                <w:b/>
              </w:rPr>
              <w:t>Info zu den einzelnen Facetten:</w:t>
            </w:r>
          </w:p>
          <w:p w:rsidR="00A60F55" w:rsidRDefault="00A60F55" w:rsidP="002D1C32">
            <w:pPr>
              <w:pStyle w:val="Platzhaltertext1"/>
              <w:keepNext w:val="0"/>
              <w:widowControl w:val="0"/>
              <w:numPr>
                <w:ilvl w:val="0"/>
                <w:numId w:val="0"/>
              </w:numPr>
              <w:rPr>
                <w:rFonts w:ascii="Arial" w:hAnsi="Arial" w:cs="Arial"/>
                <w:b/>
              </w:rPr>
            </w:pPr>
          </w:p>
          <w:p w:rsidR="00A60F55" w:rsidRPr="00CD5AC3" w:rsidRDefault="00A60F55" w:rsidP="002D1C32">
            <w:pPr>
              <w:pStyle w:val="Platzhaltertext1"/>
              <w:keepNext w:val="0"/>
              <w:widowControl w:val="0"/>
              <w:numPr>
                <w:ilvl w:val="0"/>
                <w:numId w:val="0"/>
              </w:numPr>
              <w:rPr>
                <w:rFonts w:ascii="Arial" w:hAnsi="Arial" w:cs="Arial"/>
                <w:b/>
              </w:rPr>
            </w:pPr>
            <w:r w:rsidRPr="00CB2F80">
              <w:rPr>
                <w:rFonts w:ascii="Arial" w:hAnsi="Arial" w:cs="Arial"/>
                <w:b/>
                <w:i/>
              </w:rPr>
              <w:t>Mädchen und Jungen</w:t>
            </w:r>
          </w:p>
          <w:p w:rsidR="00A60F55" w:rsidRPr="004A30A1" w:rsidRDefault="00A60F55" w:rsidP="002D1C32">
            <w:pPr>
              <w:pStyle w:val="Platzhaltertext1"/>
              <w:keepNext w:val="0"/>
              <w:widowControl w:val="0"/>
              <w:numPr>
                <w:ilvl w:val="0"/>
                <w:numId w:val="0"/>
              </w:numPr>
              <w:rPr>
                <w:rFonts w:ascii="Arial" w:hAnsi="Arial" w:cs="Arial"/>
                <w:sz w:val="22"/>
                <w:szCs w:val="22"/>
              </w:rPr>
            </w:pPr>
            <w:r w:rsidRPr="004A30A1">
              <w:rPr>
                <w:rFonts w:ascii="Arial" w:hAnsi="Arial" w:cs="Arial"/>
                <w:sz w:val="22"/>
                <w:szCs w:val="22"/>
              </w:rPr>
              <w:t xml:space="preserve">Kinder haben bereits vor Eintritt in die Schule </w:t>
            </w:r>
            <w:r>
              <w:rPr>
                <w:rFonts w:ascii="Arial" w:hAnsi="Arial" w:cs="Arial"/>
                <w:sz w:val="22"/>
                <w:szCs w:val="22"/>
              </w:rPr>
              <w:t xml:space="preserve">eine </w:t>
            </w:r>
            <w:r w:rsidRPr="004A30A1">
              <w:rPr>
                <w:rFonts w:ascii="Arial" w:hAnsi="Arial" w:cs="Arial"/>
                <w:sz w:val="22"/>
                <w:szCs w:val="22"/>
              </w:rPr>
              <w:t>Geschlecht</w:t>
            </w:r>
            <w:r>
              <w:rPr>
                <w:rFonts w:ascii="Arial" w:hAnsi="Arial" w:cs="Arial"/>
                <w:sz w:val="22"/>
                <w:szCs w:val="22"/>
              </w:rPr>
              <w:t>er</w:t>
            </w:r>
            <w:r w:rsidRPr="004A30A1">
              <w:rPr>
                <w:rFonts w:ascii="Arial" w:hAnsi="Arial" w:cs="Arial"/>
                <w:sz w:val="22"/>
                <w:szCs w:val="22"/>
              </w:rPr>
              <w:t>identität erworben und unterschiedliche Geschlechterschemata entwickel</w:t>
            </w:r>
            <w:r>
              <w:rPr>
                <w:rFonts w:ascii="Arial" w:hAnsi="Arial" w:cs="Arial"/>
                <w:sz w:val="22"/>
                <w:szCs w:val="22"/>
              </w:rPr>
              <w:t>t. D</w:t>
            </w:r>
            <w:r w:rsidRPr="004A30A1">
              <w:rPr>
                <w:rFonts w:ascii="Arial" w:hAnsi="Arial" w:cs="Arial"/>
                <w:sz w:val="22"/>
                <w:szCs w:val="22"/>
              </w:rPr>
              <w:t>abei spielen Erwachsene, Erzieher und Lehrer eine nicht unerhebliche Rolle. Jungen und Mädchen erlangen unterschiedliche Erfolge in Schule, das zeigen z.B. IGLU-</w:t>
            </w:r>
            <w:r>
              <w:rPr>
                <w:rFonts w:ascii="Arial" w:hAnsi="Arial" w:cs="Arial"/>
                <w:sz w:val="22"/>
                <w:szCs w:val="22"/>
              </w:rPr>
              <w:t xml:space="preserve"> </w:t>
            </w:r>
            <w:r w:rsidRPr="004A30A1">
              <w:rPr>
                <w:rFonts w:ascii="Arial" w:hAnsi="Arial" w:cs="Arial"/>
                <w:sz w:val="22"/>
                <w:szCs w:val="22"/>
              </w:rPr>
              <w:t xml:space="preserve">Daten am Ende einer 4. Jahrgangsstufe: </w:t>
            </w:r>
            <w:r w:rsidRPr="004A30A1">
              <w:rPr>
                <w:rFonts w:ascii="Arial" w:hAnsi="Arial" w:cs="Arial"/>
                <w:i/>
                <w:sz w:val="22"/>
                <w:szCs w:val="22"/>
              </w:rPr>
              <w:t>Mädchen</w:t>
            </w:r>
            <w:r w:rsidRPr="004A30A1">
              <w:rPr>
                <w:rFonts w:ascii="Arial" w:hAnsi="Arial" w:cs="Arial"/>
                <w:sz w:val="22"/>
                <w:szCs w:val="22"/>
              </w:rPr>
              <w:t xml:space="preserve"> erbringen bessere Leistung im Leseverständnis und in der Rechtschreibung, werden im Schnitt besser benotet, Schule scheint eher auf sie zugeschnitten zu sein. </w:t>
            </w:r>
            <w:r w:rsidRPr="004A30A1">
              <w:rPr>
                <w:rFonts w:ascii="Arial" w:hAnsi="Arial" w:cs="Arial"/>
                <w:i/>
                <w:sz w:val="22"/>
                <w:szCs w:val="22"/>
              </w:rPr>
              <w:t>Jungen</w:t>
            </w:r>
            <w:r w:rsidRPr="004A30A1">
              <w:rPr>
                <w:rFonts w:ascii="Arial" w:hAnsi="Arial" w:cs="Arial"/>
                <w:sz w:val="22"/>
                <w:szCs w:val="22"/>
              </w:rPr>
              <w:t xml:space="preserve"> dagegen sind in Sachunterricht und Mathematik besser, laut aktueller Befunde langweilen sie sich aber auch stärker und fühlen sich insgesamt in Schule weniger wohl.</w:t>
            </w:r>
          </w:p>
          <w:p w:rsidR="00A60F55" w:rsidRPr="004A30A1" w:rsidRDefault="00A60F55" w:rsidP="002D1C32">
            <w:pPr>
              <w:pStyle w:val="Platzhaltertext1"/>
              <w:keepNext w:val="0"/>
              <w:widowControl w:val="0"/>
              <w:numPr>
                <w:ilvl w:val="0"/>
                <w:numId w:val="0"/>
              </w:numPr>
              <w:rPr>
                <w:rFonts w:ascii="Arial" w:hAnsi="Arial" w:cs="Arial"/>
                <w:sz w:val="22"/>
                <w:szCs w:val="22"/>
              </w:rPr>
            </w:pPr>
            <w:r w:rsidRPr="004A30A1">
              <w:rPr>
                <w:rFonts w:ascii="Arial" w:hAnsi="Arial" w:cs="Arial"/>
                <w:sz w:val="22"/>
                <w:szCs w:val="22"/>
              </w:rPr>
              <w:t>Zusammenfassend heißt das: Es gibt einen verfassungsgemäßen Anspruch auf Gleichberechtigung der Geschlechter</w:t>
            </w:r>
            <w:r>
              <w:rPr>
                <w:rFonts w:ascii="Arial" w:hAnsi="Arial" w:cs="Arial"/>
                <w:sz w:val="22"/>
                <w:szCs w:val="22"/>
              </w:rPr>
              <w:t xml:space="preserve">, die </w:t>
            </w:r>
            <w:r w:rsidRPr="004A30A1">
              <w:rPr>
                <w:rFonts w:ascii="Arial" w:hAnsi="Arial" w:cs="Arial"/>
                <w:sz w:val="22"/>
                <w:szCs w:val="22"/>
              </w:rPr>
              <w:t xml:space="preserve">Schule in Form der </w:t>
            </w:r>
            <w:r w:rsidR="00C4258C">
              <w:rPr>
                <w:rFonts w:ascii="Arial" w:hAnsi="Arial" w:cs="Arial"/>
                <w:i/>
                <w:sz w:val="22"/>
                <w:szCs w:val="22"/>
              </w:rPr>
              <w:t>Ko-E</w:t>
            </w:r>
            <w:r w:rsidRPr="004A30A1">
              <w:rPr>
                <w:rFonts w:ascii="Arial" w:hAnsi="Arial" w:cs="Arial"/>
                <w:i/>
                <w:sz w:val="22"/>
                <w:szCs w:val="22"/>
              </w:rPr>
              <w:t>dukation</w:t>
            </w:r>
            <w:r w:rsidRPr="004A30A1">
              <w:rPr>
                <w:rFonts w:ascii="Arial" w:hAnsi="Arial" w:cs="Arial"/>
                <w:sz w:val="22"/>
                <w:szCs w:val="22"/>
              </w:rPr>
              <w:t xml:space="preserve"> ermöglichen soll, jedoch </w:t>
            </w:r>
            <w:r>
              <w:rPr>
                <w:rFonts w:ascii="Arial" w:hAnsi="Arial" w:cs="Arial"/>
                <w:sz w:val="22"/>
                <w:szCs w:val="22"/>
              </w:rPr>
              <w:t xml:space="preserve">offensichtlich </w:t>
            </w:r>
            <w:r w:rsidRPr="004A30A1">
              <w:rPr>
                <w:rFonts w:ascii="Arial" w:hAnsi="Arial" w:cs="Arial"/>
                <w:sz w:val="22"/>
                <w:szCs w:val="22"/>
              </w:rPr>
              <w:t xml:space="preserve">nur unterschiedlich erfolgreich umzusetzen </w:t>
            </w:r>
            <w:r>
              <w:rPr>
                <w:rFonts w:ascii="Arial" w:hAnsi="Arial" w:cs="Arial"/>
                <w:sz w:val="22"/>
                <w:szCs w:val="22"/>
              </w:rPr>
              <w:t>weiß. (Vgl. ebd., S. 264/ 265).</w:t>
            </w:r>
          </w:p>
          <w:p w:rsidR="00A60F55" w:rsidRDefault="00A60F55" w:rsidP="002D1C32">
            <w:pPr>
              <w:pStyle w:val="Platzhaltertext1"/>
              <w:keepNext w:val="0"/>
              <w:widowControl w:val="0"/>
              <w:numPr>
                <w:ilvl w:val="0"/>
                <w:numId w:val="0"/>
              </w:numPr>
              <w:rPr>
                <w:rFonts w:ascii="Arial" w:hAnsi="Arial" w:cs="Arial"/>
              </w:rPr>
            </w:pPr>
          </w:p>
          <w:p w:rsidR="00A60F55" w:rsidRPr="004A30A1" w:rsidRDefault="00A60F55" w:rsidP="002D1C32">
            <w:pPr>
              <w:pStyle w:val="Platzhaltertext1"/>
              <w:keepNext w:val="0"/>
              <w:widowControl w:val="0"/>
              <w:numPr>
                <w:ilvl w:val="0"/>
                <w:numId w:val="0"/>
              </w:numPr>
              <w:rPr>
                <w:rFonts w:ascii="Arial" w:hAnsi="Arial" w:cs="Arial"/>
                <w:b/>
                <w:i/>
              </w:rPr>
            </w:pPr>
            <w:r w:rsidRPr="004A30A1">
              <w:rPr>
                <w:rFonts w:ascii="Arial" w:hAnsi="Arial" w:cs="Arial"/>
                <w:b/>
                <w:i/>
              </w:rPr>
              <w:t>Altersheterogenität</w:t>
            </w:r>
          </w:p>
          <w:p w:rsidR="00A60F55" w:rsidRPr="004A30A1" w:rsidRDefault="00A60F55" w:rsidP="002D1C32">
            <w:pPr>
              <w:pStyle w:val="Platzhaltertext1"/>
              <w:keepNext w:val="0"/>
              <w:widowControl w:val="0"/>
              <w:numPr>
                <w:ilvl w:val="0"/>
                <w:numId w:val="0"/>
              </w:numPr>
              <w:rPr>
                <w:rFonts w:ascii="Arial" w:hAnsi="Arial" w:cs="Arial"/>
                <w:sz w:val="22"/>
                <w:szCs w:val="22"/>
              </w:rPr>
            </w:pPr>
            <w:r w:rsidRPr="004A30A1">
              <w:rPr>
                <w:rFonts w:ascii="Arial" w:hAnsi="Arial" w:cs="Arial"/>
                <w:sz w:val="22"/>
                <w:szCs w:val="22"/>
              </w:rPr>
              <w:t xml:space="preserve">Vgl. Largo </w:t>
            </w:r>
            <w:r w:rsidRPr="00D02613">
              <w:rPr>
                <w:rFonts w:ascii="Arial" w:hAnsi="Arial" w:cs="Arial"/>
                <w:sz w:val="22"/>
                <w:szCs w:val="22"/>
                <w:u w:val="single"/>
              </w:rPr>
              <w:t>Folien 7 und 8</w:t>
            </w:r>
            <w:r w:rsidRPr="004A30A1">
              <w:rPr>
                <w:rFonts w:ascii="Arial" w:hAnsi="Arial" w:cs="Arial"/>
                <w:b/>
                <w:sz w:val="22"/>
                <w:szCs w:val="22"/>
              </w:rPr>
              <w:t>.</w:t>
            </w:r>
          </w:p>
          <w:p w:rsidR="00A60F55" w:rsidRPr="004A30A1" w:rsidRDefault="00A60F55" w:rsidP="002D1C32">
            <w:pPr>
              <w:pStyle w:val="Platzhaltertext1"/>
              <w:keepNext w:val="0"/>
              <w:widowControl w:val="0"/>
              <w:numPr>
                <w:ilvl w:val="0"/>
                <w:numId w:val="0"/>
              </w:numPr>
              <w:rPr>
                <w:rFonts w:ascii="Arial" w:hAnsi="Arial" w:cs="Arial"/>
                <w:sz w:val="22"/>
                <w:szCs w:val="22"/>
              </w:rPr>
            </w:pPr>
            <w:r w:rsidRPr="004A30A1">
              <w:rPr>
                <w:rFonts w:ascii="Arial" w:hAnsi="Arial" w:cs="Arial"/>
                <w:sz w:val="22"/>
                <w:szCs w:val="22"/>
              </w:rPr>
              <w:t>Die Annahme, dass Kinder gleichen biologischen Alters auch in ihrer kognitiven und sozialen Entwicklung gleich seien, wurde oben bereits erläutert.</w:t>
            </w:r>
            <w:r>
              <w:rPr>
                <w:rFonts w:ascii="Arial" w:hAnsi="Arial" w:cs="Arial"/>
                <w:sz w:val="22"/>
                <w:szCs w:val="22"/>
              </w:rPr>
              <w:t xml:space="preserve"> Altersangaben bieten dabei eine gewisse Orientierungsfunktion, bedeuten aber keine Entwicklungsgleichheit! (Vgl. ebd., S. 266/ 267).</w:t>
            </w:r>
          </w:p>
          <w:p w:rsidR="00A60F55" w:rsidRDefault="00A60F55" w:rsidP="002D1C32">
            <w:pPr>
              <w:pStyle w:val="Platzhaltertext1"/>
              <w:keepNext w:val="0"/>
              <w:widowControl w:val="0"/>
              <w:numPr>
                <w:ilvl w:val="0"/>
                <w:numId w:val="0"/>
              </w:numPr>
              <w:rPr>
                <w:rFonts w:ascii="Arial" w:hAnsi="Arial" w:cs="Arial"/>
                <w:b/>
                <w:i/>
              </w:rPr>
            </w:pPr>
          </w:p>
          <w:p w:rsidR="00A60F55" w:rsidRPr="000B3B44" w:rsidRDefault="00A60F55" w:rsidP="002D1C32">
            <w:pPr>
              <w:pStyle w:val="Platzhaltertext1"/>
              <w:keepNext w:val="0"/>
              <w:widowControl w:val="0"/>
              <w:numPr>
                <w:ilvl w:val="0"/>
                <w:numId w:val="0"/>
              </w:numPr>
              <w:rPr>
                <w:rFonts w:ascii="Arial" w:hAnsi="Arial" w:cs="Arial"/>
                <w:b/>
                <w:i/>
              </w:rPr>
            </w:pPr>
            <w:r w:rsidRPr="000B3B44">
              <w:rPr>
                <w:rFonts w:ascii="Arial" w:hAnsi="Arial" w:cs="Arial"/>
                <w:b/>
                <w:i/>
              </w:rPr>
              <w:t>Individuelle Lerndispositionen</w:t>
            </w:r>
          </w:p>
          <w:p w:rsidR="00A60F55" w:rsidRPr="00624C7A" w:rsidRDefault="00A60F55" w:rsidP="002D1C32">
            <w:pPr>
              <w:pStyle w:val="Platzhaltertext1"/>
              <w:keepNext w:val="0"/>
              <w:widowControl w:val="0"/>
              <w:numPr>
                <w:ilvl w:val="0"/>
                <w:numId w:val="0"/>
              </w:numPr>
              <w:rPr>
                <w:rFonts w:ascii="Arial" w:hAnsi="Arial" w:cs="Arial"/>
                <w:sz w:val="22"/>
                <w:szCs w:val="22"/>
              </w:rPr>
            </w:pPr>
            <w:r w:rsidRPr="00624C7A">
              <w:rPr>
                <w:rFonts w:ascii="Arial" w:hAnsi="Arial" w:cs="Arial"/>
                <w:sz w:val="22"/>
                <w:szCs w:val="22"/>
              </w:rPr>
              <w:t>Jedes Kind bringt eine eigene Lerngeschichte mit, die sich zusammen setzt aus genetischen V</w:t>
            </w:r>
            <w:r>
              <w:rPr>
                <w:rFonts w:ascii="Arial" w:hAnsi="Arial" w:cs="Arial"/>
                <w:sz w:val="22"/>
                <w:szCs w:val="22"/>
              </w:rPr>
              <w:t>eranlagungen, eigenen Vorlieben und</w:t>
            </w:r>
            <w:r w:rsidRPr="00624C7A">
              <w:rPr>
                <w:rFonts w:ascii="Arial" w:hAnsi="Arial" w:cs="Arial"/>
                <w:sz w:val="22"/>
                <w:szCs w:val="22"/>
              </w:rPr>
              <w:t xml:space="preserve"> Anregungspotential seiner Umgebung. </w:t>
            </w:r>
            <w:r>
              <w:rPr>
                <w:rFonts w:ascii="Arial" w:hAnsi="Arial" w:cs="Arial"/>
                <w:sz w:val="22"/>
                <w:szCs w:val="22"/>
              </w:rPr>
              <w:t>Unterschiede in den Lern</w:t>
            </w:r>
            <w:r w:rsidRPr="00624C7A">
              <w:rPr>
                <w:rFonts w:ascii="Arial" w:hAnsi="Arial" w:cs="Arial"/>
                <w:sz w:val="22"/>
                <w:szCs w:val="22"/>
              </w:rPr>
              <w:t xml:space="preserve">dispositionen sind auf das Zusammenspiel von Veranlagung und Umweltangeboten zurück zu führen. Bei Eintritt in die Schule </w:t>
            </w:r>
            <w:r>
              <w:rPr>
                <w:rFonts w:ascii="Arial" w:hAnsi="Arial" w:cs="Arial"/>
                <w:sz w:val="22"/>
                <w:szCs w:val="22"/>
              </w:rPr>
              <w:t>haben Kinder</w:t>
            </w:r>
            <w:r w:rsidRPr="00624C7A">
              <w:rPr>
                <w:rFonts w:ascii="Arial" w:hAnsi="Arial" w:cs="Arial"/>
                <w:sz w:val="22"/>
                <w:szCs w:val="22"/>
              </w:rPr>
              <w:t xml:space="preserve"> in der Regel 6 Jahre</w:t>
            </w:r>
            <w:r>
              <w:rPr>
                <w:rFonts w:ascii="Arial" w:hAnsi="Arial" w:cs="Arial"/>
                <w:sz w:val="22"/>
                <w:szCs w:val="22"/>
              </w:rPr>
              <w:t xml:space="preserve"> unterschiedl</w:t>
            </w:r>
            <w:r w:rsidRPr="00624C7A">
              <w:rPr>
                <w:rFonts w:ascii="Arial" w:hAnsi="Arial" w:cs="Arial"/>
                <w:sz w:val="22"/>
                <w:szCs w:val="22"/>
              </w:rPr>
              <w:t>iche Lerngeschichte</w:t>
            </w:r>
            <w:r>
              <w:rPr>
                <w:rFonts w:ascii="Arial" w:hAnsi="Arial" w:cs="Arial"/>
                <w:sz w:val="22"/>
                <w:szCs w:val="22"/>
              </w:rPr>
              <w:t xml:space="preserve"> erfahren</w:t>
            </w:r>
            <w:r w:rsidRPr="00624C7A">
              <w:rPr>
                <w:rFonts w:ascii="Arial" w:hAnsi="Arial" w:cs="Arial"/>
                <w:sz w:val="22"/>
                <w:szCs w:val="22"/>
              </w:rPr>
              <w:t>. Dadurch erklären sich gravierende Leistungsunterschiede bei Schulanfängern. (Vgl. ebd., S. 268/ 269).</w:t>
            </w:r>
          </w:p>
          <w:p w:rsidR="00A60F55" w:rsidRDefault="00A60F55" w:rsidP="002D1C32">
            <w:pPr>
              <w:pStyle w:val="Platzhaltertext1"/>
              <w:keepNext w:val="0"/>
              <w:widowControl w:val="0"/>
              <w:numPr>
                <w:ilvl w:val="0"/>
                <w:numId w:val="0"/>
              </w:numPr>
              <w:rPr>
                <w:rFonts w:ascii="Arial" w:hAnsi="Arial" w:cs="Arial"/>
              </w:rPr>
            </w:pPr>
          </w:p>
          <w:p w:rsidR="00A60F55" w:rsidRDefault="00A60F55" w:rsidP="002D1C32">
            <w:pPr>
              <w:pStyle w:val="Platzhaltertext1"/>
              <w:keepNext w:val="0"/>
              <w:widowControl w:val="0"/>
              <w:numPr>
                <w:ilvl w:val="0"/>
                <w:numId w:val="0"/>
              </w:numPr>
              <w:rPr>
                <w:rFonts w:ascii="Arial" w:hAnsi="Arial" w:cs="Arial"/>
                <w:b/>
                <w:i/>
              </w:rPr>
            </w:pPr>
            <w:r w:rsidRPr="007F07E2">
              <w:rPr>
                <w:rFonts w:ascii="Arial" w:hAnsi="Arial" w:cs="Arial"/>
                <w:b/>
                <w:i/>
              </w:rPr>
              <w:t>Unterschiede des sozialökonomischen Hintergrundes</w:t>
            </w:r>
          </w:p>
          <w:p w:rsidR="00A60F55" w:rsidRPr="007F07E2" w:rsidRDefault="00A60F55" w:rsidP="002D1C32">
            <w:pPr>
              <w:pStyle w:val="Platzhaltertext1"/>
              <w:keepNext w:val="0"/>
              <w:widowControl w:val="0"/>
              <w:numPr>
                <w:ilvl w:val="0"/>
                <w:numId w:val="0"/>
              </w:numPr>
              <w:rPr>
                <w:rFonts w:ascii="Arial" w:hAnsi="Arial" w:cs="Arial"/>
                <w:sz w:val="22"/>
                <w:szCs w:val="22"/>
              </w:rPr>
            </w:pPr>
            <w:r w:rsidRPr="007F07E2">
              <w:rPr>
                <w:rFonts w:ascii="Arial" w:hAnsi="Arial" w:cs="Arial"/>
                <w:sz w:val="22"/>
                <w:szCs w:val="22"/>
              </w:rPr>
              <w:t>„In keine</w:t>
            </w:r>
            <w:r>
              <w:rPr>
                <w:rFonts w:ascii="Arial" w:hAnsi="Arial" w:cs="Arial"/>
                <w:sz w:val="22"/>
                <w:szCs w:val="22"/>
              </w:rPr>
              <w:t>m</w:t>
            </w:r>
            <w:r w:rsidRPr="007F07E2">
              <w:rPr>
                <w:rFonts w:ascii="Arial" w:hAnsi="Arial" w:cs="Arial"/>
                <w:sz w:val="22"/>
                <w:szCs w:val="22"/>
              </w:rPr>
              <w:t xml:space="preserve"> anderen OECD-Staat is</w:t>
            </w:r>
            <w:r>
              <w:rPr>
                <w:rFonts w:ascii="Arial" w:hAnsi="Arial" w:cs="Arial"/>
                <w:sz w:val="22"/>
                <w:szCs w:val="22"/>
              </w:rPr>
              <w:t>t</w:t>
            </w:r>
            <w:r w:rsidRPr="007F07E2">
              <w:rPr>
                <w:rFonts w:ascii="Arial" w:hAnsi="Arial" w:cs="Arial"/>
                <w:sz w:val="22"/>
                <w:szCs w:val="22"/>
              </w:rPr>
              <w:t xml:space="preserve"> der Zusammenhang zwischen Bildungserfolg und sozialer Herkunft so eng wie in Deutschland.“</w:t>
            </w:r>
          </w:p>
          <w:p w:rsidR="00A60F55" w:rsidRPr="007F07E2" w:rsidRDefault="00A60F55" w:rsidP="002D1C32">
            <w:pPr>
              <w:pStyle w:val="Platzhaltertext1"/>
              <w:keepNext w:val="0"/>
              <w:widowControl w:val="0"/>
              <w:numPr>
                <w:ilvl w:val="0"/>
                <w:numId w:val="0"/>
              </w:numPr>
              <w:rPr>
                <w:rFonts w:ascii="Arial" w:hAnsi="Arial" w:cs="Arial"/>
                <w:sz w:val="22"/>
                <w:szCs w:val="22"/>
              </w:rPr>
            </w:pPr>
            <w:r w:rsidRPr="007F07E2">
              <w:rPr>
                <w:rFonts w:ascii="Arial" w:hAnsi="Arial" w:cs="Arial"/>
                <w:sz w:val="22"/>
                <w:szCs w:val="22"/>
              </w:rPr>
              <w:t xml:space="preserve">Bildungsniveau und sozioökonomischer Hintergrund plus Migrationsstatus sind die Strukturmerkmale der </w:t>
            </w:r>
            <w:r w:rsidRPr="007F07E2">
              <w:rPr>
                <w:rFonts w:ascii="Arial" w:hAnsi="Arial" w:cs="Arial"/>
                <w:sz w:val="22"/>
                <w:szCs w:val="22"/>
              </w:rPr>
              <w:lastRenderedPageBreak/>
              <w:t>sozialen Herkunft. Die „Pädagogische Qualität des Familiensettings“ ist von großer Bedeutung für die Bildungschancen (Merkmale dabei: Bildungsstand der Mutter, Wohnraum für die Haushaltsmitglieder, Haushaltsnettoeinkommen, Erziehungseinstellungen</w:t>
            </w:r>
            <w:r>
              <w:rPr>
                <w:rFonts w:ascii="Arial" w:hAnsi="Arial" w:cs="Arial"/>
                <w:sz w:val="22"/>
                <w:szCs w:val="22"/>
              </w:rPr>
              <w:t>, Anregungsverhalten durch Zuwendung, Wärme, usw., Pflege der Familie von Sozialkontakten und gemeinsamen Aktivitäten</w:t>
            </w:r>
            <w:r w:rsidRPr="007F07E2">
              <w:rPr>
                <w:rFonts w:ascii="Arial" w:hAnsi="Arial" w:cs="Arial"/>
                <w:sz w:val="22"/>
                <w:szCs w:val="22"/>
              </w:rPr>
              <w:t>).</w:t>
            </w:r>
            <w:r>
              <w:rPr>
                <w:rFonts w:ascii="Arial" w:hAnsi="Arial" w:cs="Arial"/>
                <w:sz w:val="22"/>
                <w:szCs w:val="22"/>
              </w:rPr>
              <w:t xml:space="preserve"> Die Unterschiede beginnen also nicht erst mit Eintritt in die Grundschule. (Vgl., ebd., S. 270/ 271).</w:t>
            </w:r>
          </w:p>
          <w:p w:rsidR="00A60F55" w:rsidRDefault="00A60F55" w:rsidP="002D1C32">
            <w:pPr>
              <w:pStyle w:val="Platzhaltertext1"/>
              <w:keepNext w:val="0"/>
              <w:widowControl w:val="0"/>
              <w:numPr>
                <w:ilvl w:val="0"/>
                <w:numId w:val="0"/>
              </w:numPr>
              <w:rPr>
                <w:rFonts w:ascii="Arial" w:hAnsi="Arial" w:cs="Arial"/>
              </w:rPr>
            </w:pPr>
          </w:p>
          <w:p w:rsidR="00A60F55" w:rsidRPr="00F45BA3" w:rsidRDefault="00A60F55" w:rsidP="002D1C32">
            <w:pPr>
              <w:pStyle w:val="Platzhaltertext1"/>
              <w:keepNext w:val="0"/>
              <w:widowControl w:val="0"/>
              <w:numPr>
                <w:ilvl w:val="0"/>
                <w:numId w:val="0"/>
              </w:numPr>
              <w:rPr>
                <w:rFonts w:ascii="Arial" w:hAnsi="Arial" w:cs="Arial"/>
                <w:b/>
                <w:i/>
              </w:rPr>
            </w:pPr>
            <w:r w:rsidRPr="00F45BA3">
              <w:rPr>
                <w:rFonts w:ascii="Arial" w:hAnsi="Arial" w:cs="Arial"/>
                <w:b/>
                <w:i/>
              </w:rPr>
              <w:t>Ethnische und kulturelle Unterschiede</w:t>
            </w:r>
          </w:p>
          <w:p w:rsidR="00A60F55" w:rsidRPr="00F51CBD" w:rsidRDefault="00A60F55" w:rsidP="002D1C32">
            <w:pPr>
              <w:pStyle w:val="Platzhaltertext1"/>
              <w:keepNext w:val="0"/>
              <w:widowControl w:val="0"/>
              <w:numPr>
                <w:ilvl w:val="0"/>
                <w:numId w:val="0"/>
              </w:numPr>
              <w:rPr>
                <w:rFonts w:ascii="Arial" w:hAnsi="Arial" w:cs="Arial"/>
                <w:sz w:val="22"/>
                <w:szCs w:val="22"/>
              </w:rPr>
            </w:pPr>
            <w:r w:rsidRPr="00F51CBD">
              <w:rPr>
                <w:rFonts w:ascii="Arial" w:hAnsi="Arial" w:cs="Arial"/>
                <w:sz w:val="22"/>
                <w:szCs w:val="22"/>
              </w:rPr>
              <w:t>Ethnische Heterogenität meint die Zugehörigkeit zu einer Volksgruppe, die nicht mit einer Nationalität identisch sein muss. Kulturelle Heterogenität wird häufig synonym verwendet, was falsch ist. Sie bezieht sich vielmehr auf die gelebt</w:t>
            </w:r>
            <w:r>
              <w:rPr>
                <w:rFonts w:ascii="Arial" w:hAnsi="Arial" w:cs="Arial"/>
                <w:sz w:val="22"/>
                <w:szCs w:val="22"/>
              </w:rPr>
              <w:t>e</w:t>
            </w:r>
            <w:r w:rsidRPr="00F51CBD">
              <w:rPr>
                <w:rFonts w:ascii="Arial" w:hAnsi="Arial" w:cs="Arial"/>
                <w:sz w:val="22"/>
                <w:szCs w:val="22"/>
              </w:rPr>
              <w:t xml:space="preserve"> Kultur, die meist die Volksgruppe verbindet.</w:t>
            </w:r>
            <w:r>
              <w:rPr>
                <w:rFonts w:ascii="Arial" w:hAnsi="Arial" w:cs="Arial"/>
                <w:sz w:val="22"/>
                <w:szCs w:val="22"/>
              </w:rPr>
              <w:t xml:space="preserve"> (Vgl., ebd., S. 272/ 273).</w:t>
            </w:r>
          </w:p>
          <w:p w:rsidR="00A60F55" w:rsidRDefault="00A60F55" w:rsidP="002D1C32">
            <w:pPr>
              <w:pStyle w:val="Platzhaltertext1"/>
              <w:keepNext w:val="0"/>
              <w:widowControl w:val="0"/>
              <w:numPr>
                <w:ilvl w:val="0"/>
                <w:numId w:val="0"/>
              </w:numPr>
              <w:rPr>
                <w:rFonts w:ascii="Arial" w:hAnsi="Arial" w:cs="Arial"/>
              </w:rPr>
            </w:pPr>
          </w:p>
          <w:p w:rsidR="00A60F55" w:rsidRDefault="00A60F55" w:rsidP="002D1C32">
            <w:pPr>
              <w:pStyle w:val="Platzhaltertext1"/>
              <w:keepNext w:val="0"/>
              <w:widowControl w:val="0"/>
              <w:numPr>
                <w:ilvl w:val="0"/>
                <w:numId w:val="0"/>
              </w:numPr>
              <w:rPr>
                <w:rFonts w:ascii="Arial" w:hAnsi="Arial" w:cs="Arial"/>
                <w:b/>
                <w:i/>
              </w:rPr>
            </w:pPr>
            <w:r w:rsidRPr="00F45BA3">
              <w:rPr>
                <w:rFonts w:ascii="Arial" w:hAnsi="Arial" w:cs="Arial"/>
                <w:b/>
                <w:i/>
              </w:rPr>
              <w:t>Sprachliche Heterogenität</w:t>
            </w:r>
          </w:p>
          <w:p w:rsidR="00A60F55" w:rsidRPr="00101BF8" w:rsidRDefault="00A60F55" w:rsidP="002D1C32">
            <w:pPr>
              <w:pStyle w:val="Platzhaltertext1"/>
              <w:keepNext w:val="0"/>
              <w:widowControl w:val="0"/>
              <w:numPr>
                <w:ilvl w:val="0"/>
                <w:numId w:val="0"/>
              </w:numPr>
              <w:rPr>
                <w:rFonts w:ascii="Arial" w:hAnsi="Arial" w:cs="Arial"/>
                <w:sz w:val="22"/>
                <w:szCs w:val="22"/>
              </w:rPr>
            </w:pPr>
            <w:r>
              <w:rPr>
                <w:rFonts w:ascii="Arial" w:hAnsi="Arial" w:cs="Arial"/>
                <w:sz w:val="22"/>
                <w:szCs w:val="22"/>
              </w:rPr>
              <w:t>Sprachliche Heterogenität e</w:t>
            </w:r>
            <w:r w:rsidRPr="00101BF8">
              <w:rPr>
                <w:rFonts w:ascii="Arial" w:hAnsi="Arial" w:cs="Arial"/>
                <w:sz w:val="22"/>
                <w:szCs w:val="22"/>
              </w:rPr>
              <w:t>rgibt sich einerseits aus dem vorherigen Punkt, bezieht aber auch unterschiedliche Sprachkompetenzen von deutschen Kindern mit nur dieser Muttersprache mit ein.</w:t>
            </w:r>
          </w:p>
          <w:p w:rsidR="00A60F55" w:rsidRPr="00101BF8" w:rsidRDefault="00A60F55" w:rsidP="002D1C32">
            <w:pPr>
              <w:pStyle w:val="Platzhaltertext1"/>
              <w:keepNext w:val="0"/>
              <w:widowControl w:val="0"/>
              <w:numPr>
                <w:ilvl w:val="0"/>
                <w:numId w:val="0"/>
              </w:numPr>
              <w:rPr>
                <w:rFonts w:ascii="Arial" w:hAnsi="Arial" w:cs="Arial"/>
                <w:sz w:val="22"/>
                <w:szCs w:val="22"/>
              </w:rPr>
            </w:pPr>
            <w:r w:rsidRPr="00101BF8">
              <w:rPr>
                <w:rFonts w:ascii="Arial" w:hAnsi="Arial" w:cs="Arial"/>
                <w:sz w:val="22"/>
                <w:szCs w:val="22"/>
              </w:rPr>
              <w:t>Etwa ein Drittel der Grundschulkinder wächst mit mehr als einer Sprache auf. Der Kontakt von Kindern mit Migrationshintergrund zu deutschen Kindern, der für die Sprachaneignung entscheidend ist, variiert stark.</w:t>
            </w:r>
            <w:r>
              <w:rPr>
                <w:rFonts w:ascii="Arial" w:hAnsi="Arial" w:cs="Arial"/>
                <w:sz w:val="22"/>
                <w:szCs w:val="22"/>
              </w:rPr>
              <w:t xml:space="preserve"> (Vgl. ebd., S. 274/ 275).</w:t>
            </w:r>
          </w:p>
          <w:p w:rsidR="00A60F55" w:rsidRDefault="00A60F55" w:rsidP="002D1C32">
            <w:pPr>
              <w:pStyle w:val="Platzhaltertext1"/>
              <w:keepNext w:val="0"/>
              <w:widowControl w:val="0"/>
              <w:numPr>
                <w:ilvl w:val="0"/>
                <w:numId w:val="0"/>
              </w:numPr>
              <w:rPr>
                <w:rFonts w:ascii="Arial" w:hAnsi="Arial" w:cs="Arial"/>
              </w:rPr>
            </w:pPr>
          </w:p>
          <w:p w:rsidR="00A60F55" w:rsidRPr="00101BF8" w:rsidRDefault="00A60F55" w:rsidP="002D1C32">
            <w:pPr>
              <w:pStyle w:val="Platzhaltertext1"/>
              <w:keepNext w:val="0"/>
              <w:widowControl w:val="0"/>
              <w:numPr>
                <w:ilvl w:val="0"/>
                <w:numId w:val="0"/>
              </w:numPr>
              <w:rPr>
                <w:rFonts w:ascii="Arial" w:hAnsi="Arial" w:cs="Arial"/>
                <w:b/>
                <w:i/>
              </w:rPr>
            </w:pPr>
            <w:r w:rsidRPr="00101BF8">
              <w:rPr>
                <w:rFonts w:ascii="Arial" w:hAnsi="Arial" w:cs="Arial"/>
                <w:b/>
                <w:i/>
              </w:rPr>
              <w:t>Religiöse/ weltanschauliche Heterogenität</w:t>
            </w:r>
          </w:p>
          <w:p w:rsidR="00A60F55" w:rsidRDefault="00A60F55" w:rsidP="002D1C32">
            <w:pPr>
              <w:pStyle w:val="Platzhaltertext1"/>
              <w:keepNext w:val="0"/>
              <w:widowControl w:val="0"/>
              <w:numPr>
                <w:ilvl w:val="0"/>
                <w:numId w:val="0"/>
              </w:numPr>
              <w:rPr>
                <w:rFonts w:ascii="Arial" w:hAnsi="Arial" w:cs="Arial"/>
                <w:sz w:val="22"/>
                <w:szCs w:val="22"/>
              </w:rPr>
            </w:pPr>
            <w:r>
              <w:rPr>
                <w:rFonts w:ascii="Arial" w:hAnsi="Arial" w:cs="Arial"/>
                <w:sz w:val="22"/>
                <w:szCs w:val="22"/>
              </w:rPr>
              <w:t>Zugehörigkeit zu verschiedenen Religionen sind derzeit nicht ganz zuverlässig verzeichnet:</w:t>
            </w:r>
          </w:p>
          <w:p w:rsidR="00A60F55" w:rsidRDefault="00A60F55" w:rsidP="002D1C32">
            <w:pPr>
              <w:pStyle w:val="Platzhaltertext1"/>
              <w:keepNext w:val="0"/>
              <w:widowControl w:val="0"/>
              <w:numPr>
                <w:ilvl w:val="0"/>
                <w:numId w:val="0"/>
              </w:numPr>
              <w:rPr>
                <w:rFonts w:ascii="Arial" w:hAnsi="Arial" w:cs="Arial"/>
                <w:sz w:val="22"/>
                <w:szCs w:val="22"/>
              </w:rPr>
            </w:pPr>
            <w:r>
              <w:rPr>
                <w:rFonts w:ascii="Arial" w:hAnsi="Arial" w:cs="Arial"/>
                <w:sz w:val="22"/>
                <w:szCs w:val="22"/>
              </w:rPr>
              <w:t>Römisch-katholisch sowie Evangelisch: etwa 31% der Bevölkerung.</w:t>
            </w:r>
          </w:p>
          <w:p w:rsidR="00A60F55" w:rsidRDefault="00A60F55" w:rsidP="002D1C32">
            <w:pPr>
              <w:pStyle w:val="Platzhaltertext1"/>
              <w:keepNext w:val="0"/>
              <w:widowControl w:val="0"/>
              <w:numPr>
                <w:ilvl w:val="0"/>
                <w:numId w:val="0"/>
              </w:numPr>
              <w:rPr>
                <w:rFonts w:ascii="Arial" w:hAnsi="Arial" w:cs="Arial"/>
                <w:sz w:val="22"/>
                <w:szCs w:val="22"/>
              </w:rPr>
            </w:pPr>
            <w:r>
              <w:rPr>
                <w:rFonts w:ascii="Arial" w:hAnsi="Arial" w:cs="Arial"/>
                <w:sz w:val="22"/>
                <w:szCs w:val="22"/>
              </w:rPr>
              <w:t>Jüdisch: etwa 2%.</w:t>
            </w:r>
          </w:p>
          <w:p w:rsidR="00A60F55" w:rsidRDefault="00A60F55" w:rsidP="002D1C32">
            <w:pPr>
              <w:pStyle w:val="Platzhaltertext1"/>
              <w:keepNext w:val="0"/>
              <w:widowControl w:val="0"/>
              <w:numPr>
                <w:ilvl w:val="0"/>
                <w:numId w:val="0"/>
              </w:numPr>
              <w:rPr>
                <w:rFonts w:ascii="Arial" w:hAnsi="Arial" w:cs="Arial"/>
                <w:sz w:val="22"/>
                <w:szCs w:val="22"/>
              </w:rPr>
            </w:pPr>
            <w:r>
              <w:rPr>
                <w:rFonts w:ascii="Arial" w:hAnsi="Arial" w:cs="Arial"/>
                <w:sz w:val="22"/>
                <w:szCs w:val="22"/>
              </w:rPr>
              <w:t>Andere: etwa 38% (davon sind etwa ein Drittel religiös ungebunden und die übrigen zwei Drittel gehören Minderheiten an).</w:t>
            </w:r>
          </w:p>
          <w:p w:rsidR="00A60F55" w:rsidRPr="00AC2B27" w:rsidRDefault="00A60F55" w:rsidP="002D1C32">
            <w:pPr>
              <w:pStyle w:val="Platzhaltertext1"/>
              <w:keepNext w:val="0"/>
              <w:widowControl w:val="0"/>
              <w:numPr>
                <w:ilvl w:val="0"/>
                <w:numId w:val="0"/>
              </w:numPr>
              <w:rPr>
                <w:rFonts w:ascii="Arial" w:hAnsi="Arial" w:cs="Arial"/>
                <w:sz w:val="22"/>
                <w:szCs w:val="22"/>
              </w:rPr>
            </w:pPr>
            <w:r>
              <w:rPr>
                <w:rFonts w:ascii="Arial" w:hAnsi="Arial" w:cs="Arial"/>
                <w:sz w:val="22"/>
                <w:szCs w:val="22"/>
              </w:rPr>
              <w:t>Diese religiösen und weltanschaulichen Unterschiede werden im Elternhaus grundgelegt und beeinflussen maßgeblich den Kern der kindlichen Persönlichkeit. Unterschiede fallen dabei nicht nur im Religions- oder Ethikunterricht auf, sondern ragen in alle Bereiche des Schullebens hinein</w:t>
            </w:r>
            <w:r w:rsidRPr="00AC2B27">
              <w:rPr>
                <w:rFonts w:ascii="Arial" w:hAnsi="Arial" w:cs="Arial"/>
                <w:sz w:val="22"/>
                <w:szCs w:val="22"/>
              </w:rPr>
              <w:t>.</w:t>
            </w:r>
            <w:r>
              <w:rPr>
                <w:rFonts w:ascii="Arial" w:hAnsi="Arial" w:cs="Arial"/>
                <w:sz w:val="22"/>
                <w:szCs w:val="22"/>
              </w:rPr>
              <w:t xml:space="preserve"> </w:t>
            </w:r>
          </w:p>
          <w:p w:rsidR="00A60F55" w:rsidRPr="00CD5AC3" w:rsidRDefault="00A60F55" w:rsidP="002D1C32">
            <w:pPr>
              <w:pStyle w:val="Platzhaltertext1"/>
              <w:keepNext w:val="0"/>
              <w:widowControl w:val="0"/>
              <w:numPr>
                <w:ilvl w:val="0"/>
                <w:numId w:val="0"/>
              </w:numPr>
              <w:rPr>
                <w:rFonts w:ascii="Arial" w:hAnsi="Arial" w:cs="Arial"/>
                <w:sz w:val="22"/>
                <w:szCs w:val="22"/>
              </w:rPr>
            </w:pPr>
            <w:r w:rsidRPr="00AC2B27">
              <w:rPr>
                <w:rFonts w:ascii="Arial" w:hAnsi="Arial" w:cs="Arial"/>
                <w:sz w:val="22"/>
                <w:szCs w:val="22"/>
              </w:rPr>
              <w:t>(Vgl. ebd., S. 276/ 277).</w:t>
            </w:r>
          </w:p>
          <w:p w:rsidR="00A60F55" w:rsidRDefault="00A60F55" w:rsidP="002D1C32">
            <w:pPr>
              <w:pStyle w:val="Platzhaltertext1"/>
              <w:keepNext w:val="0"/>
              <w:widowControl w:val="0"/>
              <w:numPr>
                <w:ilvl w:val="0"/>
                <w:numId w:val="0"/>
              </w:numPr>
              <w:rPr>
                <w:rFonts w:ascii="Arial" w:hAnsi="Arial" w:cs="Arial"/>
              </w:rPr>
            </w:pPr>
          </w:p>
          <w:p w:rsidR="00A60F55" w:rsidRPr="00101BF8" w:rsidRDefault="00A60F55" w:rsidP="002D1C32">
            <w:pPr>
              <w:pStyle w:val="Platzhaltertext1"/>
              <w:keepNext w:val="0"/>
              <w:widowControl w:val="0"/>
              <w:numPr>
                <w:ilvl w:val="0"/>
                <w:numId w:val="0"/>
              </w:numPr>
              <w:rPr>
                <w:rFonts w:ascii="Arial" w:hAnsi="Arial" w:cs="Arial"/>
                <w:b/>
                <w:i/>
              </w:rPr>
            </w:pPr>
            <w:r w:rsidRPr="00101BF8">
              <w:rPr>
                <w:rFonts w:ascii="Arial" w:hAnsi="Arial" w:cs="Arial"/>
                <w:b/>
                <w:i/>
              </w:rPr>
              <w:t>Spezielle Bedürfnisse</w:t>
            </w:r>
          </w:p>
          <w:p w:rsidR="00A60F55" w:rsidRDefault="00A60F55" w:rsidP="002D1C32">
            <w:pPr>
              <w:pStyle w:val="Platzhaltertext1"/>
              <w:keepNext w:val="0"/>
              <w:widowControl w:val="0"/>
              <w:numPr>
                <w:ilvl w:val="0"/>
                <w:numId w:val="0"/>
              </w:numPr>
              <w:rPr>
                <w:rFonts w:ascii="Arial" w:hAnsi="Arial" w:cs="Arial"/>
                <w:sz w:val="22"/>
                <w:szCs w:val="22"/>
              </w:rPr>
            </w:pPr>
            <w:r>
              <w:rPr>
                <w:rFonts w:ascii="Arial" w:hAnsi="Arial" w:cs="Arial"/>
                <w:sz w:val="22"/>
                <w:szCs w:val="22"/>
              </w:rPr>
              <w:t xml:space="preserve">Gemeint sind u. a.: </w:t>
            </w:r>
          </w:p>
          <w:p w:rsidR="00A60F55" w:rsidRPr="00FD08B9" w:rsidRDefault="00A60F55" w:rsidP="00FD08B9">
            <w:pPr>
              <w:pStyle w:val="Platzhaltertext1"/>
              <w:keepNext w:val="0"/>
              <w:widowControl w:val="0"/>
              <w:numPr>
                <w:ilvl w:val="0"/>
                <w:numId w:val="0"/>
              </w:numPr>
              <w:rPr>
                <w:rFonts w:ascii="Arial" w:hAnsi="Arial" w:cs="Arial"/>
                <w:sz w:val="22"/>
                <w:szCs w:val="22"/>
              </w:rPr>
            </w:pPr>
            <w:r>
              <w:rPr>
                <w:rFonts w:ascii="Arial" w:hAnsi="Arial" w:cs="Arial"/>
                <w:sz w:val="22"/>
                <w:szCs w:val="22"/>
              </w:rPr>
              <w:t xml:space="preserve">Gefühls- und Verhaltensstörungen, dissoziales Verhalten, Aufmerksamkeitsstörungen (Hyperaktivität), spezielle Lern- und Leistungsstörungen, Rechenschwäche, Lese-Rechtschreibschwäche, Hochbegabung. (Vgl. ebd., S.278/ 279). </w:t>
            </w:r>
          </w:p>
        </w:tc>
        <w:tc>
          <w:tcPr>
            <w:tcW w:w="3686" w:type="dxa"/>
          </w:tcPr>
          <w:p w:rsidR="00A60F55" w:rsidRDefault="00AF4D0E" w:rsidP="00EE2D5C">
            <w:pPr>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63360" behindDoc="0" locked="0" layoutInCell="1" allowOverlap="1">
                      <wp:simplePos x="0" y="0"/>
                      <wp:positionH relativeFrom="column">
                        <wp:posOffset>160655</wp:posOffset>
                      </wp:positionH>
                      <wp:positionV relativeFrom="paragraph">
                        <wp:posOffset>127635</wp:posOffset>
                      </wp:positionV>
                      <wp:extent cx="1600200" cy="1143000"/>
                      <wp:effectExtent l="0" t="0" r="0" b="0"/>
                      <wp:wrapThrough wrapText="bothSides">
                        <wp:wrapPolygon edited="0">
                          <wp:start x="-129" y="0"/>
                          <wp:lineTo x="-129" y="21600"/>
                          <wp:lineTo x="21729" y="21600"/>
                          <wp:lineTo x="21729" y="0"/>
                          <wp:lineTo x="-129" y="0"/>
                        </wp:wrapPolygon>
                      </wp:wrapThrough>
                      <wp:docPr id="4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A60F55" w:rsidRDefault="00C559F0" w:rsidP="002D1C32">
                                  <w:pPr>
                                    <w:jc w:val="center"/>
                                  </w:pPr>
                                  <w:r w:rsidRPr="00B8756A">
                                    <w:rPr>
                                      <w:noProof/>
                                    </w:rPr>
                                    <w:object w:dxaOrig="7200"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111.05pt;height:83.15pt;mso-width-percent:0;mso-height-percent:0;mso-width-percent:0;mso-height-percent:0">
                                        <v:imagedata r:id="rId8" o:title=""/>
                                      </v:shape>
                                      <o:OLEObject Type="Embed" ProgID="PowerPoint.Slide.8" ShapeID="_x0000_i1040" DrawAspect="Content" ObjectID="_1597610459"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26" type="#_x0000_t202" style="position:absolute;left:0;text-align:left;margin-left:12.65pt;margin-top:10.05pt;width:126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">
                      <v:path arrowok="t"/>
                      <v:textbox>
                        <w:txbxContent>
                          <w:p w:rsidR="00A60F55" w:rsidRDefault="00C559F0" w:rsidP="002D1C32">
                            <w:pPr>
                              <w:jc w:val="center"/>
                            </w:pPr>
                            <w:r w:rsidRPr="00B8756A">
                              <w:rPr>
                                <w:noProof/>
                              </w:rPr>
                              <w:object w:dxaOrig="7200" w:dyaOrig="5401">
                                <v:shape id="_x0000_i1040" type="#_x0000_t75" alt="" style="width:111.05pt;height:83.15pt;mso-width-percent:0;mso-height-percent:0;mso-width-percent:0;mso-height-percent:0">
                                  <v:imagedata r:id="rId8" o:title=""/>
                                </v:shape>
                                <o:OLEObject Type="Embed" ProgID="PowerPoint.Slide.8" ShapeID="_x0000_i1040" DrawAspect="Content" ObjectID="_1597610459" r:id="rId10"/>
                              </w:object>
                            </w:r>
                          </w:p>
                        </w:txbxContent>
                      </v:textbox>
                      <w10:wrap type="through"/>
                    </v:shape>
                  </w:pict>
                </mc:Fallback>
              </mc:AlternateContent>
            </w:r>
          </w:p>
          <w:p w:rsidR="00A60F55" w:rsidRPr="000339B3" w:rsidRDefault="00A60F55" w:rsidP="00EE2D5C">
            <w:pPr>
              <w:jc w:val="both"/>
              <w:rPr>
                <w:rFonts w:ascii="Arial" w:hAnsi="Arial" w:cs="Arial"/>
              </w:rPr>
            </w:pPr>
          </w:p>
        </w:tc>
      </w:tr>
      <w:tr w:rsidR="00AF4D0E" w:rsidRPr="000339B3" w:rsidTr="009D7861">
        <w:tblPrEx>
          <w:tblCellMar>
            <w:top w:w="0" w:type="dxa"/>
            <w:bottom w:w="0" w:type="dxa"/>
          </w:tblCellMar>
        </w:tblPrEx>
        <w:trPr>
          <w:trHeight w:val="2187"/>
        </w:trPr>
        <w:tc>
          <w:tcPr>
            <w:tcW w:w="10979" w:type="dxa"/>
          </w:tcPr>
          <w:p w:rsidR="00A60F55" w:rsidRDefault="00A60F55" w:rsidP="00EE2D5C">
            <w:pPr>
              <w:pStyle w:val="Platzhaltertext1"/>
              <w:keepNext w:val="0"/>
              <w:widowControl w:val="0"/>
              <w:rPr>
                <w:rFonts w:ascii="Arial" w:hAnsi="Arial" w:cs="Arial"/>
                <w:b/>
                <w:u w:val="single"/>
              </w:rPr>
            </w:pPr>
            <w:r>
              <w:rPr>
                <w:rFonts w:ascii="Arial" w:hAnsi="Arial" w:cs="Arial"/>
                <w:b/>
                <w:u w:val="single"/>
              </w:rPr>
              <w:lastRenderedPageBreak/>
              <w:t>5./ 6. Folie</w:t>
            </w:r>
            <w:r w:rsidRPr="00A14563">
              <w:rPr>
                <w:rFonts w:ascii="Arial" w:hAnsi="Arial" w:cs="Arial"/>
                <w:b/>
                <w:u w:val="single"/>
              </w:rPr>
              <w:t>:</w:t>
            </w:r>
          </w:p>
          <w:p w:rsidR="00A60F55" w:rsidRPr="005A3E8E" w:rsidRDefault="00A60F55" w:rsidP="00EE2D5C">
            <w:pPr>
              <w:pStyle w:val="Platzhaltertext1"/>
              <w:keepNext w:val="0"/>
              <w:widowControl w:val="0"/>
              <w:rPr>
                <w:rFonts w:ascii="Arial" w:hAnsi="Arial" w:cs="Arial"/>
                <w:b/>
              </w:rPr>
            </w:pPr>
            <w:r w:rsidRPr="00C73B25">
              <w:rPr>
                <w:rFonts w:ascii="Arial" w:hAnsi="Arial" w:cs="Arial"/>
                <w:b/>
              </w:rPr>
              <w:t>M</w:t>
            </w:r>
            <w:r>
              <w:rPr>
                <w:rFonts w:ascii="Arial" w:hAnsi="Arial" w:cs="Arial"/>
                <w:b/>
              </w:rPr>
              <w:t xml:space="preserve"> </w:t>
            </w:r>
            <w:r>
              <w:rPr>
                <w:rFonts w:ascii="Arial" w:hAnsi="Arial" w:cs="Arial"/>
              </w:rPr>
              <w:t xml:space="preserve">liest Forschungsbeobachtung von Largo vor (dabei kann auf sein Buch „Schülerjahre“ verwiesen werden). </w:t>
            </w:r>
          </w:p>
          <w:p w:rsidR="00A60F55" w:rsidRDefault="00A60F55" w:rsidP="00EE2D5C">
            <w:pPr>
              <w:pStyle w:val="Platzhaltertext1"/>
              <w:keepNext w:val="0"/>
              <w:widowControl w:val="0"/>
              <w:rPr>
                <w:rFonts w:ascii="Arial" w:hAnsi="Arial" w:cs="Arial"/>
                <w:b/>
              </w:rPr>
            </w:pPr>
          </w:p>
          <w:p w:rsidR="00A60F55" w:rsidRPr="00A328E9" w:rsidRDefault="00A60F55" w:rsidP="00A328E9">
            <w:pPr>
              <w:pStyle w:val="Platzhaltertext1"/>
              <w:keepNext w:val="0"/>
              <w:widowControl w:val="0"/>
              <w:rPr>
                <w:rFonts w:ascii="Arial" w:hAnsi="Arial" w:cs="Arial"/>
                <w:b/>
              </w:rPr>
            </w:pPr>
            <w:r w:rsidRPr="009A075E">
              <w:rPr>
                <w:rFonts w:ascii="Arial" w:hAnsi="Arial" w:cs="Arial"/>
                <w:b/>
              </w:rPr>
              <w:t>M</w:t>
            </w:r>
            <w:r>
              <w:rPr>
                <w:rFonts w:ascii="Arial" w:hAnsi="Arial" w:cs="Arial"/>
              </w:rPr>
              <w:t xml:space="preserve"> stellt mit hervorgehobenem Abschnitt in </w:t>
            </w:r>
            <w:r w:rsidRPr="0086189C">
              <w:rPr>
                <w:rFonts w:ascii="Arial" w:hAnsi="Arial" w:cs="Arial"/>
                <w:b/>
              </w:rPr>
              <w:t>Folie 6</w:t>
            </w:r>
            <w:r>
              <w:rPr>
                <w:rFonts w:ascii="Arial" w:hAnsi="Arial" w:cs="Arial"/>
              </w:rPr>
              <w:t xml:space="preserve"> heraus, dass Vielfalt unabdingbar ist, selbst wenn Kinder unter gleichen Bedingungen aufwachsen würden, bringt jeder aus sich heraus Unterschiede und Vielfalt mit. Diese Erkenntnisse sind auch aus der Zwillingsforschung bekannt.</w:t>
            </w:r>
          </w:p>
        </w:tc>
        <w:tc>
          <w:tcPr>
            <w:tcW w:w="3686" w:type="dxa"/>
          </w:tcPr>
          <w:p w:rsidR="00A60F55" w:rsidRDefault="00AF4D0E" w:rsidP="00EE2D5C">
            <w:pPr>
              <w:rPr>
                <w:rFonts w:ascii="Arial" w:hAnsi="Arial" w:cs="Arial"/>
                <w:b/>
              </w:rPr>
            </w:pPr>
            <w:r w:rsidRPr="0086189C">
              <w:rPr>
                <w:rFonts w:ascii="Arial" w:hAnsi="Arial" w:cs="Arial"/>
                <w:b/>
                <w:noProof/>
              </w:rPr>
              <mc:AlternateContent>
                <mc:Choice Requires="wps">
                  <w:drawing>
                    <wp:anchor distT="0" distB="0" distL="114300" distR="114300" simplePos="0" relativeHeight="251651072" behindDoc="0" locked="0" layoutInCell="1" allowOverlap="1">
                      <wp:simplePos x="0" y="0"/>
                      <wp:positionH relativeFrom="column">
                        <wp:posOffset>343535</wp:posOffset>
                      </wp:positionH>
                      <wp:positionV relativeFrom="paragraph">
                        <wp:posOffset>107950</wp:posOffset>
                      </wp:positionV>
                      <wp:extent cx="1581150" cy="1143000"/>
                      <wp:effectExtent l="0" t="0" r="0" b="0"/>
                      <wp:wrapNone/>
                      <wp:docPr id="4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1150" cy="1143000"/>
                              </a:xfrm>
                              <a:prstGeom prst="rect">
                                <a:avLst/>
                              </a:prstGeom>
                              <a:solidFill>
                                <a:srgbClr val="FFFFFF"/>
                              </a:solidFill>
                              <a:ln w="9525">
                                <a:solidFill>
                                  <a:srgbClr val="000000"/>
                                </a:solidFill>
                                <a:miter lim="800000"/>
                                <a:headEnd/>
                                <a:tailEnd/>
                              </a:ln>
                            </wps:spPr>
                            <wps:txbx>
                              <w:txbxContent>
                                <w:p w:rsidR="00A60F55" w:rsidRDefault="00C559F0" w:rsidP="00432618">
                                  <w:r w:rsidRPr="00432618">
                                    <w:rPr>
                                      <w:noProof/>
                                    </w:rPr>
                                    <w:object w:dxaOrig="7194" w:dyaOrig="5401">
                                      <v:shape id="_x0000_i1039" type="#_x0000_t75" alt="" style="width:109pt;height:82.15pt;mso-width-percent:0;mso-height-percent:0;mso-width-percent:0;mso-height-percent:0">
                                        <v:imagedata r:id="rId11" o:title=""/>
                                      </v:shape>
                                      <o:OLEObject Type="Embed" ProgID="PowerPoint.Slide.8" ShapeID="_x0000_i1039" DrawAspect="Content" ObjectID="_1597610460" r:id="rId1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27" type="#_x0000_t202" style="position:absolute;margin-left:27.05pt;margin-top:8.5pt;width:124.5pt;height:90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">
                      <v:path arrowok="t"/>
                      <v:textbox>
                        <w:txbxContent>
                          <w:p w:rsidR="00A60F55" w:rsidRDefault="00C559F0" w:rsidP="00432618">
                            <w:r w:rsidRPr="00432618">
                              <w:rPr>
                                <w:noProof/>
                              </w:rPr>
                              <w:object w:dxaOrig="7194" w:dyaOrig="5401">
                                <v:shape id="_x0000_i1039" type="#_x0000_t75" alt="" style="width:109pt;height:82.15pt;mso-width-percent:0;mso-height-percent:0;mso-width-percent:0;mso-height-percent:0">
                                  <v:imagedata r:id="rId11" o:title=""/>
                                </v:shape>
                                <o:OLEObject Type="Embed" ProgID="PowerPoint.Slide.8" ShapeID="_x0000_i1039" DrawAspect="Content" ObjectID="_1597610460" r:id="rId13"/>
                              </w:object>
                            </w:r>
                          </w:p>
                        </w:txbxContent>
                      </v:textbox>
                    </v:shape>
                  </w:pict>
                </mc:Fallback>
              </mc:AlternateContent>
            </w:r>
          </w:p>
          <w:p w:rsidR="00A60F55" w:rsidRPr="0086189C" w:rsidRDefault="00A60F55" w:rsidP="00EE2D5C">
            <w:pPr>
              <w:rPr>
                <w:rFonts w:ascii="Arial" w:hAnsi="Arial" w:cs="Arial"/>
                <w:b/>
              </w:rPr>
            </w:pPr>
          </w:p>
        </w:tc>
      </w:tr>
      <w:tr w:rsidR="00AF4D0E" w:rsidRPr="000339B3" w:rsidTr="009D7861">
        <w:tblPrEx>
          <w:tblCellMar>
            <w:top w:w="0" w:type="dxa"/>
            <w:bottom w:w="0" w:type="dxa"/>
          </w:tblCellMar>
        </w:tblPrEx>
        <w:trPr>
          <w:trHeight w:val="2140"/>
        </w:trPr>
        <w:tc>
          <w:tcPr>
            <w:tcW w:w="10979" w:type="dxa"/>
          </w:tcPr>
          <w:p w:rsidR="00A60F55" w:rsidRDefault="00A60F55" w:rsidP="00EE2D5C">
            <w:pPr>
              <w:pStyle w:val="Platzhaltertext1"/>
              <w:keepNext w:val="0"/>
              <w:widowControl w:val="0"/>
              <w:rPr>
                <w:rFonts w:ascii="Arial" w:hAnsi="Arial" w:cs="Arial"/>
                <w:b/>
                <w:u w:val="single"/>
              </w:rPr>
            </w:pPr>
            <w:r>
              <w:rPr>
                <w:rFonts w:ascii="Arial" w:hAnsi="Arial" w:cs="Arial"/>
                <w:b/>
                <w:u w:val="single"/>
              </w:rPr>
              <w:t>7. Folie</w:t>
            </w:r>
          </w:p>
          <w:p w:rsidR="00A60F55" w:rsidRDefault="00A60F55" w:rsidP="00EE2D5C">
            <w:pPr>
              <w:pStyle w:val="Platzhaltertext1"/>
              <w:widowControl w:val="0"/>
              <w:rPr>
                <w:rFonts w:ascii="Arial" w:hAnsi="Arial" w:cs="Arial"/>
                <w:b/>
              </w:rPr>
            </w:pPr>
          </w:p>
          <w:p w:rsidR="00A60F55" w:rsidRPr="00B31BB2" w:rsidRDefault="00A60F55" w:rsidP="00EE2D5C">
            <w:pPr>
              <w:pStyle w:val="Platzhaltertext1"/>
              <w:widowControl w:val="0"/>
              <w:rPr>
                <w:rFonts w:ascii="Arial" w:hAnsi="Arial" w:cs="Arial"/>
                <w:b/>
              </w:rPr>
            </w:pPr>
            <w:r w:rsidRPr="00B31BB2">
              <w:rPr>
                <w:rFonts w:ascii="Arial" w:hAnsi="Arial" w:cs="Arial"/>
                <w:b/>
              </w:rPr>
              <w:t>Info:</w:t>
            </w:r>
          </w:p>
          <w:p w:rsidR="00A60F55" w:rsidRPr="00176DCB" w:rsidRDefault="00A60F55" w:rsidP="00EE2D5C">
            <w:pPr>
              <w:pStyle w:val="Platzhaltertext1"/>
              <w:widowControl w:val="0"/>
              <w:rPr>
                <w:rFonts w:ascii="Arial" w:hAnsi="Arial" w:cs="Arial"/>
                <w:b/>
                <w:u w:val="single"/>
              </w:rPr>
            </w:pPr>
            <w:proofErr w:type="spellStart"/>
            <w:r>
              <w:rPr>
                <w:rFonts w:ascii="Arial" w:hAnsi="Arial" w:cs="Arial"/>
                <w:i/>
              </w:rPr>
              <w:t>Brü</w:t>
            </w:r>
            <w:r w:rsidRPr="00974045">
              <w:rPr>
                <w:rFonts w:ascii="Arial" w:hAnsi="Arial" w:cs="Arial"/>
                <w:i/>
              </w:rPr>
              <w:t>gelmann</w:t>
            </w:r>
            <w:proofErr w:type="spellEnd"/>
            <w:r>
              <w:rPr>
                <w:rFonts w:ascii="Arial" w:hAnsi="Arial" w:cs="Arial"/>
              </w:rPr>
              <w:t xml:space="preserve"> resümiert: Es scheint, dass t</w:t>
            </w:r>
            <w:r w:rsidRPr="00065607">
              <w:rPr>
                <w:rFonts w:ascii="Arial" w:hAnsi="Arial" w:cs="Arial"/>
              </w:rPr>
              <w:t xml:space="preserve">rotz politischer Bemühungen, neuer LP und </w:t>
            </w:r>
            <w:r>
              <w:rPr>
                <w:rFonts w:ascii="Arial" w:hAnsi="Arial" w:cs="Arial"/>
              </w:rPr>
              <w:t>aktuellen Erkenntnissen der Bildungsforschung immer noch die Illusion besteht, durch Homogenisierung von Gruppen Heterogenität zu verringern.</w:t>
            </w:r>
          </w:p>
          <w:p w:rsidR="00A60F55" w:rsidRDefault="00A60F55" w:rsidP="002A4603">
            <w:pPr>
              <w:pStyle w:val="Platzhaltertext1"/>
              <w:widowControl w:val="0"/>
              <w:rPr>
                <w:rFonts w:ascii="Arial" w:hAnsi="Arial" w:cs="Arial"/>
                <w:b/>
                <w:u w:val="single"/>
              </w:rPr>
            </w:pPr>
            <w:r>
              <w:rPr>
                <w:rFonts w:ascii="Arial" w:hAnsi="Arial" w:cs="Arial"/>
                <w:i/>
              </w:rPr>
              <w:t>Es bleibt die Zwischenbilanz: Heterogenität ist unvermeidlich.</w:t>
            </w:r>
          </w:p>
        </w:tc>
        <w:tc>
          <w:tcPr>
            <w:tcW w:w="3686" w:type="dxa"/>
          </w:tcPr>
          <w:p w:rsidR="00A60F55" w:rsidRDefault="00AF4D0E" w:rsidP="00EE2D5C">
            <w:pPr>
              <w:jc w:val="both"/>
              <w:rPr>
                <w:rFonts w:ascii="Arial" w:hAnsi="Arial" w:cs="Arial"/>
                <w:noProof/>
              </w:rPr>
            </w:pP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343535</wp:posOffset>
                      </wp:positionH>
                      <wp:positionV relativeFrom="paragraph">
                        <wp:posOffset>84455</wp:posOffset>
                      </wp:positionV>
                      <wp:extent cx="1600200" cy="1143000"/>
                      <wp:effectExtent l="0" t="0" r="0" b="0"/>
                      <wp:wrapNone/>
                      <wp:docPr id="3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A60F55" w:rsidRDefault="00C559F0" w:rsidP="00432618">
                                  <w:r w:rsidRPr="00176DCB">
                                    <w:rPr>
                                      <w:noProof/>
                                    </w:rPr>
                                    <w:object w:dxaOrig="7194" w:dyaOrig="5401">
                                      <v:shape id="_x0000_i1038" type="#_x0000_t75" alt="" style="width:111.05pt;height:83.15pt;mso-width-percent:0;mso-height-percent:0;mso-width-percent:0;mso-height-percent:0">
                                        <v:imagedata r:id="rId14" o:title=""/>
                                      </v:shape>
                                      <o:OLEObject Type="Embed" ProgID="PowerPoint.Slide.8" ShapeID="_x0000_i1038" DrawAspect="Content" ObjectID="_1597610461" r:id="rId15"/>
                                    </w:object>
                                  </w:r>
                                  <w:r w:rsidRPr="00432618">
                                    <w:rPr>
                                      <w:noProof/>
                                    </w:rPr>
                                    <w:object w:dxaOrig="7194" w:dyaOrig="5401">
                                      <v:shape id="_x0000_i1037" type="#_x0000_t75" alt="" style="width:111.05pt;height:83.15pt;mso-width-percent:0;mso-height-percent:0;mso-width-percent:0;mso-height-percent:0">
                                        <v:imagedata r:id="rId16" o:title=""/>
                                      </v:shape>
                                      <o:OLEObject Type="Embed" ProgID="PowerPoint.Slide.8" ShapeID="_x0000_i1037" DrawAspect="Content" ObjectID="_1597610462" r:id="rId17"/>
                                    </w:object>
                                  </w:r>
                                </w:p>
                                <w:p w:rsidR="00A60F55" w:rsidRDefault="00A60F55" w:rsidP="004326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8" type="#_x0000_t202" style="position:absolute;left:0;text-align:left;margin-left:27.05pt;margin-top:6.65pt;width:126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">
                      <v:path arrowok="t"/>
                      <v:textbox>
                        <w:txbxContent>
                          <w:p w:rsidR="00A60F55" w:rsidRDefault="00C559F0" w:rsidP="00432618">
                            <w:r w:rsidRPr="00176DCB">
                              <w:rPr>
                                <w:noProof/>
                              </w:rPr>
                              <w:object w:dxaOrig="7194" w:dyaOrig="5401">
                                <v:shape id="_x0000_i1038" type="#_x0000_t75" alt="" style="width:111.05pt;height:83.15pt;mso-width-percent:0;mso-height-percent:0;mso-width-percent:0;mso-height-percent:0">
                                  <v:imagedata r:id="rId14" o:title=""/>
                                </v:shape>
                                <o:OLEObject Type="Embed" ProgID="PowerPoint.Slide.8" ShapeID="_x0000_i1038" DrawAspect="Content" ObjectID="_1597610461" r:id="rId18"/>
                              </w:object>
                            </w:r>
                            <w:r w:rsidRPr="00432618">
                              <w:rPr>
                                <w:noProof/>
                              </w:rPr>
                              <w:object w:dxaOrig="7194" w:dyaOrig="5401">
                                <v:shape id="_x0000_i1037" type="#_x0000_t75" alt="" style="width:111.05pt;height:83.15pt;mso-width-percent:0;mso-height-percent:0;mso-width-percent:0;mso-height-percent:0">
                                  <v:imagedata r:id="rId16" o:title=""/>
                                </v:shape>
                                <o:OLEObject Type="Embed" ProgID="PowerPoint.Slide.8" ShapeID="_x0000_i1037" DrawAspect="Content" ObjectID="_1597610462" r:id="rId19"/>
                              </w:object>
                            </w:r>
                          </w:p>
                          <w:p w:rsidR="00A60F55" w:rsidRDefault="00A60F55" w:rsidP="00432618"/>
                        </w:txbxContent>
                      </v:textbox>
                    </v:shape>
                  </w:pict>
                </mc:Fallback>
              </mc:AlternateContent>
            </w:r>
          </w:p>
        </w:tc>
      </w:tr>
      <w:tr w:rsidR="00AF4D0E" w:rsidRPr="000339B3" w:rsidTr="009D7861">
        <w:tblPrEx>
          <w:tblCellMar>
            <w:top w:w="0" w:type="dxa"/>
            <w:bottom w:w="0" w:type="dxa"/>
          </w:tblCellMar>
        </w:tblPrEx>
        <w:trPr>
          <w:trHeight w:val="2508"/>
        </w:trPr>
        <w:tc>
          <w:tcPr>
            <w:tcW w:w="10979" w:type="dxa"/>
          </w:tcPr>
          <w:p w:rsidR="00A60F55" w:rsidRPr="00FD08B9" w:rsidRDefault="00A60F55" w:rsidP="00FD08B9">
            <w:pPr>
              <w:pStyle w:val="Platzhaltertext1"/>
              <w:keepNext w:val="0"/>
              <w:widowControl w:val="0"/>
              <w:rPr>
                <w:rFonts w:ascii="Arial" w:hAnsi="Arial" w:cs="Arial"/>
                <w:b/>
                <w:u w:val="single"/>
              </w:rPr>
            </w:pPr>
            <w:r>
              <w:rPr>
                <w:rFonts w:ascii="Arial" w:hAnsi="Arial" w:cs="Arial"/>
                <w:b/>
                <w:u w:val="single"/>
              </w:rPr>
              <w:t>9. Folie</w:t>
            </w:r>
          </w:p>
          <w:p w:rsidR="00A60F55" w:rsidRDefault="00A60F55" w:rsidP="00EE2D5C">
            <w:pPr>
              <w:pStyle w:val="Platzhaltertext1"/>
              <w:widowControl w:val="0"/>
              <w:rPr>
                <w:rFonts w:ascii="Arial" w:hAnsi="Arial" w:cs="Arial"/>
              </w:rPr>
            </w:pPr>
            <w:r w:rsidRPr="0054091F">
              <w:rPr>
                <w:rFonts w:ascii="Arial" w:hAnsi="Arial" w:cs="Arial"/>
                <w:b/>
              </w:rPr>
              <w:t>M</w:t>
            </w:r>
            <w:r>
              <w:rPr>
                <w:rFonts w:ascii="Arial" w:hAnsi="Arial" w:cs="Arial"/>
              </w:rPr>
              <w:t xml:space="preserve"> erläutert kurz zwei Aspekte aus den Richtlinien:</w:t>
            </w:r>
          </w:p>
          <w:p w:rsidR="00A60F55" w:rsidRDefault="00A60F55" w:rsidP="00EE2D5C">
            <w:pPr>
              <w:pStyle w:val="Platzhaltertext1"/>
              <w:widowControl w:val="0"/>
              <w:rPr>
                <w:rFonts w:ascii="Arial" w:hAnsi="Arial" w:cs="Arial"/>
                <w:b/>
              </w:rPr>
            </w:pPr>
          </w:p>
          <w:p w:rsidR="00A60F55" w:rsidRPr="006D4B8C" w:rsidRDefault="00A60F55" w:rsidP="00EE2D5C">
            <w:pPr>
              <w:pStyle w:val="Platzhaltertext1"/>
              <w:widowControl w:val="0"/>
              <w:rPr>
                <w:rFonts w:ascii="Arial" w:hAnsi="Arial" w:cs="Arial"/>
                <w:b/>
              </w:rPr>
            </w:pPr>
            <w:r w:rsidRPr="006D4B8C">
              <w:rPr>
                <w:rFonts w:ascii="Arial" w:hAnsi="Arial" w:cs="Arial"/>
                <w:b/>
              </w:rPr>
              <w:t>Info:</w:t>
            </w:r>
          </w:p>
          <w:p w:rsidR="00A60F55" w:rsidRPr="001E3309" w:rsidRDefault="00A60F55" w:rsidP="00EE2D5C">
            <w:pPr>
              <w:pStyle w:val="Platzhaltertext1"/>
              <w:widowControl w:val="0"/>
              <w:rPr>
                <w:rFonts w:ascii="Arial" w:hAnsi="Arial" w:cs="Arial"/>
              </w:rPr>
            </w:pPr>
            <w:r w:rsidRPr="001E3309">
              <w:rPr>
                <w:rFonts w:ascii="Arial" w:hAnsi="Arial" w:cs="Arial"/>
              </w:rPr>
              <w:t>Mit den Richtlinien in NRW soll sich die Praxis</w:t>
            </w:r>
            <w:r>
              <w:rPr>
                <w:rFonts w:ascii="Arial" w:hAnsi="Arial" w:cs="Arial"/>
              </w:rPr>
              <w:t xml:space="preserve"> auch in Bezug auf Heterogenität</w:t>
            </w:r>
            <w:r w:rsidRPr="001E3309">
              <w:rPr>
                <w:rFonts w:ascii="Arial" w:hAnsi="Arial" w:cs="Arial"/>
              </w:rPr>
              <w:t xml:space="preserve"> wandeln</w:t>
            </w:r>
            <w:r>
              <w:rPr>
                <w:rFonts w:ascii="Arial" w:hAnsi="Arial" w:cs="Arial"/>
              </w:rPr>
              <w:t xml:space="preserve"> und eine neue „Selbstverständlichkeit“ der Unterschiede Einzug halten. Gleichzeitig sind Lehrer dazu aufgefordert, durch „differenzierten Unterricht“ den Herausforderungen zu begegnen (Stichwort „Fordern und Fördern).</w:t>
            </w:r>
          </w:p>
          <w:p w:rsidR="00A60F55" w:rsidRDefault="00A60F55" w:rsidP="00EE2D5C">
            <w:pPr>
              <w:pStyle w:val="Platzhaltertext1"/>
              <w:keepNext w:val="0"/>
              <w:widowControl w:val="0"/>
              <w:rPr>
                <w:rFonts w:ascii="Arial" w:hAnsi="Arial" w:cs="Arial"/>
                <w:b/>
                <w:u w:val="single"/>
              </w:rPr>
            </w:pPr>
          </w:p>
        </w:tc>
        <w:tc>
          <w:tcPr>
            <w:tcW w:w="3686" w:type="dxa"/>
          </w:tcPr>
          <w:p w:rsidR="00A60F55" w:rsidRDefault="00AF4D0E" w:rsidP="00EE2D5C">
            <w:pPr>
              <w:jc w:val="both"/>
              <w:rPr>
                <w:rFonts w:ascii="Arial" w:hAnsi="Arial" w:cs="Arial"/>
                <w:noProof/>
              </w:rPr>
            </w:pPr>
            <w:r>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343535</wp:posOffset>
                      </wp:positionH>
                      <wp:positionV relativeFrom="paragraph">
                        <wp:posOffset>205105</wp:posOffset>
                      </wp:positionV>
                      <wp:extent cx="1600200" cy="1143000"/>
                      <wp:effectExtent l="0" t="0" r="0" b="0"/>
                      <wp:wrapNone/>
                      <wp:docPr id="3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A60F55" w:rsidRDefault="00C559F0" w:rsidP="00432618">
                                  <w:r w:rsidRPr="0054091F">
                                    <w:rPr>
                                      <w:noProof/>
                                    </w:rPr>
                                    <w:object w:dxaOrig="7194" w:dyaOrig="5401">
                                      <v:shape id="_x0000_i1036" type="#_x0000_t75" alt="" style="width:111.05pt;height:83.15pt;mso-width-percent:0;mso-height-percent:0;mso-width-percent:0;mso-height-percent:0">
                                        <v:imagedata r:id="rId20" o:title=""/>
                                      </v:shape>
                                      <o:OLEObject Type="Embed" ProgID="PowerPoint.Slide.8" ShapeID="_x0000_i1036" DrawAspect="Content" ObjectID="_1597610463" r:id="rId2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29" type="#_x0000_t202" style="position:absolute;left:0;text-align:left;margin-left:27.05pt;margin-top:16.15pt;width:126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">
                      <v:path arrowok="t"/>
                      <v:textbox>
                        <w:txbxContent>
                          <w:p w:rsidR="00A60F55" w:rsidRDefault="00C559F0" w:rsidP="00432618">
                            <w:r w:rsidRPr="0054091F">
                              <w:rPr>
                                <w:noProof/>
                              </w:rPr>
                              <w:object w:dxaOrig="7194" w:dyaOrig="5401">
                                <v:shape id="_x0000_i1036" type="#_x0000_t75" alt="" style="width:111.05pt;height:83.15pt;mso-width-percent:0;mso-height-percent:0;mso-width-percent:0;mso-height-percent:0">
                                  <v:imagedata r:id="rId20" o:title=""/>
                                </v:shape>
                                <o:OLEObject Type="Embed" ProgID="PowerPoint.Slide.8" ShapeID="_x0000_i1036" DrawAspect="Content" ObjectID="_1597610463" r:id="rId22"/>
                              </w:object>
                            </w:r>
                          </w:p>
                        </w:txbxContent>
                      </v:textbox>
                    </v:shape>
                  </w:pict>
                </mc:Fallback>
              </mc:AlternateContent>
            </w:r>
          </w:p>
        </w:tc>
      </w:tr>
      <w:tr w:rsidR="00AF4D0E" w:rsidRPr="000339B3" w:rsidTr="009D7861">
        <w:tblPrEx>
          <w:tblCellMar>
            <w:top w:w="0" w:type="dxa"/>
            <w:bottom w:w="0" w:type="dxa"/>
          </w:tblCellMar>
        </w:tblPrEx>
        <w:trPr>
          <w:trHeight w:val="649"/>
        </w:trPr>
        <w:tc>
          <w:tcPr>
            <w:tcW w:w="10979" w:type="dxa"/>
          </w:tcPr>
          <w:p w:rsidR="00A60F55" w:rsidRDefault="00A60F55" w:rsidP="00EE2D5C">
            <w:pPr>
              <w:pStyle w:val="Platzhaltertext1"/>
              <w:keepNext w:val="0"/>
              <w:widowControl w:val="0"/>
              <w:rPr>
                <w:rFonts w:ascii="Arial" w:hAnsi="Arial" w:cs="Arial"/>
                <w:b/>
                <w:u w:val="single"/>
              </w:rPr>
            </w:pPr>
            <w:r>
              <w:rPr>
                <w:rFonts w:ascii="Arial" w:hAnsi="Arial" w:cs="Arial"/>
                <w:b/>
                <w:u w:val="single"/>
              </w:rPr>
              <w:t>10. Folie</w:t>
            </w:r>
          </w:p>
          <w:p w:rsidR="00A60F55" w:rsidRDefault="00A60F55" w:rsidP="00EE2D5C">
            <w:pPr>
              <w:pStyle w:val="Platzhaltertext1"/>
              <w:keepNext w:val="0"/>
              <w:widowControl w:val="0"/>
              <w:rPr>
                <w:rFonts w:ascii="Arial" w:hAnsi="Arial" w:cs="Arial"/>
              </w:rPr>
            </w:pPr>
            <w:r w:rsidRPr="00053703">
              <w:rPr>
                <w:rFonts w:ascii="Arial" w:hAnsi="Arial" w:cs="Arial"/>
                <w:b/>
              </w:rPr>
              <w:t>M</w:t>
            </w:r>
            <w:r w:rsidRPr="00053703">
              <w:rPr>
                <w:rFonts w:ascii="Arial" w:hAnsi="Arial" w:cs="Arial"/>
              </w:rPr>
              <w:t xml:space="preserve"> zieht mit </w:t>
            </w:r>
            <w:proofErr w:type="spellStart"/>
            <w:r>
              <w:rPr>
                <w:rFonts w:ascii="Arial" w:hAnsi="Arial" w:cs="Arial"/>
                <w:i/>
              </w:rPr>
              <w:t>Brüg</w:t>
            </w:r>
            <w:r w:rsidRPr="00053703">
              <w:rPr>
                <w:rFonts w:ascii="Arial" w:hAnsi="Arial" w:cs="Arial"/>
                <w:i/>
              </w:rPr>
              <w:t>elmann</w:t>
            </w:r>
            <w:proofErr w:type="spellEnd"/>
            <w:r>
              <w:rPr>
                <w:rFonts w:ascii="Arial" w:hAnsi="Arial" w:cs="Arial"/>
              </w:rPr>
              <w:t xml:space="preserve"> ein weiteres Resü</w:t>
            </w:r>
            <w:r w:rsidRPr="00053703">
              <w:rPr>
                <w:rFonts w:ascii="Arial" w:hAnsi="Arial" w:cs="Arial"/>
              </w:rPr>
              <w:t>mee</w:t>
            </w:r>
            <w:r>
              <w:rPr>
                <w:rFonts w:ascii="Arial" w:hAnsi="Arial" w:cs="Arial"/>
              </w:rPr>
              <w:t>:</w:t>
            </w:r>
          </w:p>
          <w:p w:rsidR="00A60F55" w:rsidRDefault="00A60F55" w:rsidP="00EE2D5C">
            <w:pPr>
              <w:pStyle w:val="Platzhaltertext1"/>
              <w:keepNext w:val="0"/>
              <w:widowControl w:val="0"/>
              <w:numPr>
                <w:ilvl w:val="0"/>
                <w:numId w:val="0"/>
              </w:numPr>
              <w:rPr>
                <w:rFonts w:ascii="Arial" w:hAnsi="Arial" w:cs="Arial"/>
              </w:rPr>
            </w:pPr>
          </w:p>
          <w:p w:rsidR="00A60F55" w:rsidRDefault="00A60F55" w:rsidP="00EE2D5C">
            <w:pPr>
              <w:pStyle w:val="Platzhaltertext1"/>
              <w:keepNext w:val="0"/>
              <w:widowControl w:val="0"/>
              <w:numPr>
                <w:ilvl w:val="0"/>
                <w:numId w:val="0"/>
              </w:numPr>
              <w:rPr>
                <w:rFonts w:ascii="Arial" w:hAnsi="Arial" w:cs="Arial"/>
              </w:rPr>
            </w:pPr>
            <w:r>
              <w:rPr>
                <w:rFonts w:ascii="Arial" w:hAnsi="Arial" w:cs="Arial"/>
              </w:rPr>
              <w:t>Daraus folgt, dass empirisch und theoretisch, sogar unterrichtspraktisch klar ist, dass Heterogenität in verschiedenen Ausprägungen vorhanden ist und offensichtlich auch, wie man ihr begegnen könnte.</w:t>
            </w:r>
          </w:p>
          <w:p w:rsidR="00A60F55" w:rsidRDefault="00A60F55" w:rsidP="00EE2D5C">
            <w:pPr>
              <w:pStyle w:val="Platzhaltertext1"/>
              <w:keepNext w:val="0"/>
              <w:widowControl w:val="0"/>
              <w:numPr>
                <w:ilvl w:val="0"/>
                <w:numId w:val="0"/>
              </w:numPr>
              <w:rPr>
                <w:rFonts w:ascii="Arial" w:hAnsi="Arial" w:cs="Arial"/>
              </w:rPr>
            </w:pPr>
            <w:r>
              <w:rPr>
                <w:rFonts w:ascii="Arial" w:hAnsi="Arial" w:cs="Arial"/>
              </w:rPr>
              <w:t>ABER mit einem konkreten pädagogischen Blick auf den Unterricht ist scheinbar festzustellen, dass Vieles (</w:t>
            </w:r>
            <w:r w:rsidRPr="00053703">
              <w:rPr>
                <w:rFonts w:ascii="Arial" w:hAnsi="Arial" w:cs="Arial"/>
                <w:i/>
              </w:rPr>
              <w:t>Anmerkung:</w:t>
            </w:r>
            <w:r>
              <w:rPr>
                <w:rFonts w:ascii="Arial" w:hAnsi="Arial" w:cs="Arial"/>
              </w:rPr>
              <w:t xml:space="preserve"> vor allem in der Umsetzung) doch komplizierter ist!</w:t>
            </w:r>
          </w:p>
          <w:p w:rsidR="00A60F55" w:rsidRDefault="00A60F55" w:rsidP="00EE2D5C">
            <w:pPr>
              <w:pStyle w:val="Platzhaltertext1"/>
              <w:keepNext w:val="0"/>
              <w:widowControl w:val="0"/>
              <w:numPr>
                <w:ilvl w:val="0"/>
                <w:numId w:val="0"/>
              </w:numPr>
              <w:rPr>
                <w:rFonts w:ascii="Arial" w:hAnsi="Arial" w:cs="Arial"/>
              </w:rPr>
            </w:pPr>
          </w:p>
          <w:p w:rsidR="00A60F55" w:rsidRPr="00A328E9" w:rsidRDefault="00A60F55" w:rsidP="00A328E9">
            <w:pPr>
              <w:pStyle w:val="Platzhaltertext1"/>
              <w:keepNext w:val="0"/>
              <w:widowControl w:val="0"/>
              <w:numPr>
                <w:ilvl w:val="0"/>
                <w:numId w:val="0"/>
              </w:numPr>
              <w:rPr>
                <w:rFonts w:ascii="Arial" w:hAnsi="Arial" w:cs="Arial"/>
              </w:rPr>
            </w:pPr>
            <w:r>
              <w:rPr>
                <w:rFonts w:ascii="Arial" w:hAnsi="Arial" w:cs="Arial"/>
              </w:rPr>
              <w:t xml:space="preserve">Damit erfolgt die Überleitung zu den allgemeinen Herausforderungen für Schulen, in die jeder Lehrer </w:t>
            </w:r>
            <w:r>
              <w:rPr>
                <w:rFonts w:ascii="Arial" w:hAnsi="Arial" w:cs="Arial"/>
              </w:rPr>
              <w:lastRenderedPageBreak/>
              <w:t>involviert ist, um dann anschließend genauer auf die Herausforderungen im Unterricht, speziell im Mathematikunterricht, einzugehen und eine weitere „Selbst“ - Analyse vorzunehmen.</w:t>
            </w:r>
          </w:p>
        </w:tc>
        <w:tc>
          <w:tcPr>
            <w:tcW w:w="3686" w:type="dxa"/>
          </w:tcPr>
          <w:p w:rsidR="00A60F55" w:rsidRDefault="00AF4D0E" w:rsidP="00EE2D5C">
            <w:pPr>
              <w:jc w:val="both"/>
              <w:rPr>
                <w:rFonts w:ascii="Arial" w:hAnsi="Arial" w:cs="Arial"/>
                <w:noProof/>
              </w:rPr>
            </w:pPr>
            <w:r>
              <w:rPr>
                <w:rFonts w:ascii="Arial" w:hAnsi="Arial" w:cs="Arial"/>
                <w:noProof/>
              </w:rPr>
              <w:lastRenderedPageBreak/>
              <mc:AlternateContent>
                <mc:Choice Requires="wps">
                  <w:drawing>
                    <wp:anchor distT="0" distB="0" distL="114300" distR="114300" simplePos="0" relativeHeight="251665408" behindDoc="0" locked="0" layoutInCell="1" allowOverlap="1">
                      <wp:simplePos x="0" y="0"/>
                      <wp:positionH relativeFrom="column">
                        <wp:posOffset>343535</wp:posOffset>
                      </wp:positionH>
                      <wp:positionV relativeFrom="paragraph">
                        <wp:posOffset>206375</wp:posOffset>
                      </wp:positionV>
                      <wp:extent cx="1600200" cy="1143000"/>
                      <wp:effectExtent l="0" t="0" r="0" b="0"/>
                      <wp:wrapNone/>
                      <wp:docPr id="3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A60F55" w:rsidRDefault="00C559F0" w:rsidP="00432618">
                                  <w:r w:rsidRPr="00053703">
                                    <w:rPr>
                                      <w:noProof/>
                                    </w:rPr>
                                    <w:object w:dxaOrig="7194" w:dyaOrig="5401">
                                      <v:shape id="_x0000_i1035" type="#_x0000_t75" alt="" style="width:111.05pt;height:83.15pt;mso-width-percent:0;mso-height-percent:0;mso-width-percent:0;mso-height-percent:0">
                                        <v:imagedata r:id="rId23" o:title=""/>
                                      </v:shape>
                                      <o:OLEObject Type="Embed" ProgID="PowerPoint.Slide.8" ShapeID="_x0000_i1035" DrawAspect="Content" ObjectID="_1597610464" r:id="rId2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0" type="#_x0000_t202" style="position:absolute;left:0;text-align:left;margin-left:27.05pt;margin-top:16.25pt;width:126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">
                      <v:path arrowok="t"/>
                      <v:textbox>
                        <w:txbxContent>
                          <w:p w:rsidR="00A60F55" w:rsidRDefault="00C559F0" w:rsidP="00432618">
                            <w:r w:rsidRPr="00053703">
                              <w:rPr>
                                <w:noProof/>
                              </w:rPr>
                              <w:object w:dxaOrig="7194" w:dyaOrig="5401">
                                <v:shape id="_x0000_i1035" type="#_x0000_t75" alt="" style="width:111.05pt;height:83.15pt;mso-width-percent:0;mso-height-percent:0;mso-width-percent:0;mso-height-percent:0">
                                  <v:imagedata r:id="rId23" o:title=""/>
                                </v:shape>
                                <o:OLEObject Type="Embed" ProgID="PowerPoint.Slide.8" ShapeID="_x0000_i1035" DrawAspect="Content" ObjectID="_1597610464" r:id="rId25"/>
                              </w:object>
                            </w:r>
                          </w:p>
                        </w:txbxContent>
                      </v:textbox>
                    </v:shape>
                  </w:pict>
                </mc:Fallback>
              </mc:AlternateContent>
            </w:r>
          </w:p>
        </w:tc>
      </w:tr>
      <w:tr w:rsidR="00AF4D0E" w:rsidRPr="000339B3" w:rsidTr="009D7861">
        <w:tblPrEx>
          <w:tblCellMar>
            <w:top w:w="0" w:type="dxa"/>
            <w:bottom w:w="0" w:type="dxa"/>
          </w:tblCellMar>
        </w:tblPrEx>
        <w:trPr>
          <w:trHeight w:val="350"/>
        </w:trPr>
        <w:tc>
          <w:tcPr>
            <w:tcW w:w="10979" w:type="dxa"/>
          </w:tcPr>
          <w:p w:rsidR="00A60F55" w:rsidRDefault="00A60F55" w:rsidP="00EE2D5C">
            <w:pPr>
              <w:pStyle w:val="Platzhaltertext1"/>
              <w:keepNext w:val="0"/>
              <w:widowControl w:val="0"/>
              <w:rPr>
                <w:rFonts w:ascii="Arial" w:hAnsi="Arial" w:cs="Arial"/>
                <w:b/>
                <w:u w:val="single"/>
              </w:rPr>
            </w:pPr>
            <w:r>
              <w:rPr>
                <w:rFonts w:ascii="Arial" w:hAnsi="Arial" w:cs="Arial"/>
                <w:b/>
                <w:u w:val="single"/>
              </w:rPr>
              <w:t>11. Folie</w:t>
            </w:r>
          </w:p>
          <w:p w:rsidR="00A60F55" w:rsidRDefault="00A60F55" w:rsidP="00EE2D5C">
            <w:pPr>
              <w:pStyle w:val="Platzhaltertext1"/>
              <w:widowControl w:val="0"/>
              <w:rPr>
                <w:rFonts w:ascii="Arial" w:hAnsi="Arial" w:cs="Arial"/>
              </w:rPr>
            </w:pPr>
          </w:p>
          <w:p w:rsidR="00A60F55" w:rsidRPr="00261B26" w:rsidRDefault="00A60F55" w:rsidP="00EE2D5C">
            <w:pPr>
              <w:pStyle w:val="Platzhaltertext1"/>
              <w:widowControl w:val="0"/>
              <w:rPr>
                <w:rFonts w:ascii="Arial" w:hAnsi="Arial" w:cs="Arial"/>
                <w:b/>
              </w:rPr>
            </w:pPr>
            <w:r w:rsidRPr="00261B26">
              <w:rPr>
                <w:rFonts w:ascii="Arial" w:hAnsi="Arial" w:cs="Arial"/>
                <w:b/>
              </w:rPr>
              <w:t>Info:</w:t>
            </w:r>
          </w:p>
          <w:p w:rsidR="00A60F55" w:rsidRDefault="00A60F55" w:rsidP="00EE2D5C">
            <w:pPr>
              <w:pStyle w:val="Platzhaltertext1"/>
              <w:widowControl w:val="0"/>
              <w:rPr>
                <w:rFonts w:ascii="Arial" w:hAnsi="Arial" w:cs="Arial"/>
              </w:rPr>
            </w:pPr>
            <w:r>
              <w:rPr>
                <w:rFonts w:ascii="Arial" w:hAnsi="Arial" w:cs="Arial"/>
              </w:rPr>
              <w:t xml:space="preserve">Schule hat verschiedene Entwicklungsfelder, in denen sie sich immer wieder (weiter)-entwickeln soll. Diese müssen schriftlich fixiert, nachvollziehbar und praktikabel sowie messbar sein. Sie sollen ein Leitbild der jeweiligen Schule aufzeigen und Transparenz für Außenstehende, sowie Lehrer und Schüler der eigenen Institution bieten. </w:t>
            </w:r>
          </w:p>
          <w:p w:rsidR="00A60F55" w:rsidRPr="00FD08B9" w:rsidRDefault="00A60F55" w:rsidP="00FD08B9">
            <w:pPr>
              <w:pStyle w:val="Platzhaltertext1"/>
              <w:widowControl w:val="0"/>
              <w:rPr>
                <w:rFonts w:ascii="Arial" w:hAnsi="Arial" w:cs="Arial"/>
              </w:rPr>
            </w:pPr>
            <w:r w:rsidRPr="001E3309">
              <w:rPr>
                <w:rFonts w:ascii="Arial" w:hAnsi="Arial" w:cs="Arial"/>
              </w:rPr>
              <w:t xml:space="preserve">Heterogenität wirkt sich </w:t>
            </w:r>
            <w:r>
              <w:rPr>
                <w:rFonts w:ascii="Arial" w:hAnsi="Arial" w:cs="Arial"/>
              </w:rPr>
              <w:t xml:space="preserve">hier wiederum </w:t>
            </w:r>
            <w:r w:rsidRPr="001E3309">
              <w:rPr>
                <w:rFonts w:ascii="Arial" w:hAnsi="Arial" w:cs="Arial"/>
              </w:rPr>
              <w:t xml:space="preserve">auf alle Felder von Schule und Unterricht aus. </w:t>
            </w:r>
          </w:p>
        </w:tc>
        <w:tc>
          <w:tcPr>
            <w:tcW w:w="3686" w:type="dxa"/>
          </w:tcPr>
          <w:p w:rsidR="00A60F55" w:rsidRDefault="00AF4D0E" w:rsidP="00EE2D5C">
            <w:pPr>
              <w:jc w:val="both"/>
              <w:rPr>
                <w:rFonts w:ascii="Arial" w:hAnsi="Arial" w:cs="Arial"/>
                <w:noProof/>
              </w:rPr>
            </w:pPr>
            <w:r>
              <w:rPr>
                <w:rFonts w:ascii="Arial" w:hAnsi="Arial" w:cs="Arial"/>
                <w:noProof/>
              </w:rPr>
              <mc:AlternateContent>
                <mc:Choice Requires="wps">
                  <w:drawing>
                    <wp:anchor distT="0" distB="0" distL="114300" distR="114300" simplePos="0" relativeHeight="251652096" behindDoc="0" locked="0" layoutInCell="1" allowOverlap="1">
                      <wp:simplePos x="0" y="0"/>
                      <wp:positionH relativeFrom="column">
                        <wp:posOffset>457835</wp:posOffset>
                      </wp:positionH>
                      <wp:positionV relativeFrom="paragraph">
                        <wp:posOffset>146685</wp:posOffset>
                      </wp:positionV>
                      <wp:extent cx="1600200" cy="1143000"/>
                      <wp:effectExtent l="0" t="0" r="0" b="0"/>
                      <wp:wrapNone/>
                      <wp:docPr id="3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A60F55" w:rsidRDefault="00C559F0" w:rsidP="00432618">
                                  <w:r w:rsidRPr="001E3309">
                                    <w:rPr>
                                      <w:noProof/>
                                    </w:rPr>
                                    <w:object w:dxaOrig="7194" w:dyaOrig="5401">
                                      <v:shape id="_x0000_i1034" type="#_x0000_t75" alt="" style="width:111.05pt;height:83.15pt;mso-width-percent:0;mso-height-percent:0;mso-width-percent:0;mso-height-percent:0">
                                        <v:imagedata r:id="rId26" o:title=""/>
                                      </v:shape>
                                      <o:OLEObject Type="Embed" ProgID="PowerPoint.Slide.8" ShapeID="_x0000_i1034" DrawAspect="Content" ObjectID="_1597610465" r:id="rId2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1" type="#_x0000_t202" style="position:absolute;left:0;text-align:left;margin-left:36.05pt;margin-top:11.55pt;width:126pt;height:9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">
                      <v:path arrowok="t"/>
                      <v:textbox>
                        <w:txbxContent>
                          <w:p w:rsidR="00A60F55" w:rsidRDefault="00C559F0" w:rsidP="00432618">
                            <w:r w:rsidRPr="001E3309">
                              <w:rPr>
                                <w:noProof/>
                              </w:rPr>
                              <w:object w:dxaOrig="7194" w:dyaOrig="5401">
                                <v:shape id="_x0000_i1034" type="#_x0000_t75" alt="" style="width:111.05pt;height:83.15pt;mso-width-percent:0;mso-height-percent:0;mso-width-percent:0;mso-height-percent:0">
                                  <v:imagedata r:id="rId26" o:title=""/>
                                </v:shape>
                                <o:OLEObject Type="Embed" ProgID="PowerPoint.Slide.8" ShapeID="_x0000_i1034" DrawAspect="Content" ObjectID="_1597610465" r:id="rId28"/>
                              </w:object>
                            </w:r>
                          </w:p>
                        </w:txbxContent>
                      </v:textbox>
                    </v:shape>
                  </w:pict>
                </mc:Fallback>
              </mc:AlternateContent>
            </w:r>
          </w:p>
        </w:tc>
      </w:tr>
      <w:tr w:rsidR="00AF4D0E" w:rsidRPr="000339B3" w:rsidTr="009D7861">
        <w:tblPrEx>
          <w:tblCellMar>
            <w:top w:w="0" w:type="dxa"/>
            <w:bottom w:w="0" w:type="dxa"/>
          </w:tblCellMar>
        </w:tblPrEx>
        <w:trPr>
          <w:trHeight w:val="2140"/>
        </w:trPr>
        <w:tc>
          <w:tcPr>
            <w:tcW w:w="10979" w:type="dxa"/>
          </w:tcPr>
          <w:p w:rsidR="00A60F55" w:rsidRPr="00B35F4F" w:rsidRDefault="00A60F55" w:rsidP="00EE2D5C">
            <w:pPr>
              <w:pStyle w:val="Platzhaltertext1"/>
              <w:keepNext w:val="0"/>
              <w:widowControl w:val="0"/>
              <w:jc w:val="both"/>
              <w:rPr>
                <w:rFonts w:ascii="Arial" w:hAnsi="Arial" w:cs="Arial"/>
                <w:b/>
                <w:u w:val="single"/>
              </w:rPr>
            </w:pPr>
            <w:r>
              <w:rPr>
                <w:rFonts w:ascii="Arial" w:hAnsi="Arial" w:cs="Arial"/>
                <w:b/>
                <w:u w:val="single"/>
              </w:rPr>
              <w:t>11. und 12. Folie</w:t>
            </w:r>
          </w:p>
          <w:p w:rsidR="00A60F55" w:rsidRPr="00053703" w:rsidRDefault="00A60F55" w:rsidP="00EE2D5C">
            <w:pPr>
              <w:pStyle w:val="Platzhaltertext1"/>
              <w:keepNext w:val="0"/>
              <w:widowControl w:val="0"/>
              <w:numPr>
                <w:ilvl w:val="0"/>
                <w:numId w:val="0"/>
              </w:numPr>
              <w:rPr>
                <w:rFonts w:ascii="Arial" w:hAnsi="Arial" w:cs="Arial"/>
              </w:rPr>
            </w:pPr>
            <w:r w:rsidRPr="00D6184C">
              <w:rPr>
                <w:rFonts w:ascii="Arial" w:hAnsi="Arial" w:cs="Arial"/>
                <w:b/>
              </w:rPr>
              <w:t>M</w:t>
            </w:r>
            <w:r>
              <w:rPr>
                <w:rFonts w:ascii="Arial" w:hAnsi="Arial" w:cs="Arial"/>
              </w:rPr>
              <w:t xml:space="preserve"> weist darauf hin, dass nun der Blick speziell auf die Heterogenität im Mathematikunterricht gelenkt werden soll. Daran schließt sich die nächste TN Aktivität an.</w:t>
            </w:r>
          </w:p>
        </w:tc>
        <w:tc>
          <w:tcPr>
            <w:tcW w:w="3686" w:type="dxa"/>
          </w:tcPr>
          <w:p w:rsidR="00A60F55" w:rsidRDefault="00AF4D0E" w:rsidP="00EE2D5C">
            <w:pPr>
              <w:jc w:val="both"/>
              <w:rPr>
                <w:rFonts w:ascii="Arial" w:hAnsi="Arial" w:cs="Arial"/>
                <w:noProof/>
              </w:rPr>
            </w:pPr>
            <w:r>
              <w:rPr>
                <w:rFonts w:ascii="Arial" w:hAnsi="Arial" w:cs="Arial"/>
                <w:noProof/>
              </w:rPr>
              <mc:AlternateContent>
                <mc:Choice Requires="wps">
                  <w:drawing>
                    <wp:anchor distT="0" distB="0" distL="114300" distR="114300" simplePos="0" relativeHeight="251653120" behindDoc="0" locked="0" layoutInCell="1" allowOverlap="1">
                      <wp:simplePos x="0" y="0"/>
                      <wp:positionH relativeFrom="column">
                        <wp:posOffset>457835</wp:posOffset>
                      </wp:positionH>
                      <wp:positionV relativeFrom="paragraph">
                        <wp:posOffset>109855</wp:posOffset>
                      </wp:positionV>
                      <wp:extent cx="1600200" cy="1143000"/>
                      <wp:effectExtent l="0" t="0" r="0" b="0"/>
                      <wp:wrapNone/>
                      <wp:docPr id="3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A60F55" w:rsidRDefault="00C559F0" w:rsidP="00432618">
                                  <w:r w:rsidRPr="00A935A7">
                                    <w:rPr>
                                      <w:noProof/>
                                    </w:rPr>
                                    <w:object w:dxaOrig="7194" w:dyaOrig="5401">
                                      <v:shape id="_x0000_i1033" type="#_x0000_t75" alt="" style="width:111.05pt;height:83.15pt;mso-width-percent:0;mso-height-percent:0;mso-width-percent:0;mso-height-percent:0">
                                        <v:imagedata r:id="rId29" o:title=""/>
                                      </v:shape>
                                      <o:OLEObject Type="Embed" ProgID="PowerPoint.Slide.8" ShapeID="_x0000_i1033" DrawAspect="Content" ObjectID="_1597610466" r:id="rId3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32" type="#_x0000_t202" style="position:absolute;left:0;text-align:left;margin-left:36.05pt;margin-top:8.65pt;width:126pt;height:9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">
                      <v:path arrowok="t"/>
                      <v:textbox>
                        <w:txbxContent>
                          <w:p w:rsidR="00A60F55" w:rsidRDefault="00C559F0" w:rsidP="00432618">
                            <w:r w:rsidRPr="00A935A7">
                              <w:rPr>
                                <w:noProof/>
                              </w:rPr>
                              <w:object w:dxaOrig="7194" w:dyaOrig="5401">
                                <v:shape id="_x0000_i1033" type="#_x0000_t75" alt="" style="width:111.05pt;height:83.15pt;mso-width-percent:0;mso-height-percent:0;mso-width-percent:0;mso-height-percent:0">
                                  <v:imagedata r:id="rId29" o:title=""/>
                                </v:shape>
                                <o:OLEObject Type="Embed" ProgID="PowerPoint.Slide.8" ShapeID="_x0000_i1033" DrawAspect="Content" ObjectID="_1597610466" r:id="rId31"/>
                              </w:object>
                            </w:r>
                          </w:p>
                        </w:txbxContent>
                      </v:textbox>
                    </v:shape>
                  </w:pict>
                </mc:Fallback>
              </mc:AlternateContent>
            </w:r>
          </w:p>
        </w:tc>
      </w:tr>
      <w:tr w:rsidR="00AF4D0E" w:rsidRPr="000339B3" w:rsidTr="009D7861">
        <w:tblPrEx>
          <w:tblCellMar>
            <w:top w:w="0" w:type="dxa"/>
            <w:bottom w:w="0" w:type="dxa"/>
          </w:tblCellMar>
        </w:tblPrEx>
        <w:trPr>
          <w:trHeight w:val="2140"/>
        </w:trPr>
        <w:tc>
          <w:tcPr>
            <w:tcW w:w="10979" w:type="dxa"/>
          </w:tcPr>
          <w:p w:rsidR="00A60F55" w:rsidRPr="00B35F4F" w:rsidRDefault="00A60F55" w:rsidP="00EE2D5C">
            <w:pPr>
              <w:pStyle w:val="Platzhaltertext1"/>
              <w:keepNext w:val="0"/>
              <w:widowControl w:val="0"/>
              <w:rPr>
                <w:rFonts w:ascii="Arial" w:hAnsi="Arial" w:cs="Arial"/>
                <w:b/>
                <w:u w:val="single"/>
              </w:rPr>
            </w:pPr>
            <w:r>
              <w:rPr>
                <w:rFonts w:ascii="Arial" w:hAnsi="Arial" w:cs="Arial"/>
                <w:b/>
                <w:u w:val="single"/>
              </w:rPr>
              <w:t>13. Folie</w:t>
            </w:r>
          </w:p>
          <w:p w:rsidR="00A60F55" w:rsidRDefault="00A60F55" w:rsidP="00EE2D5C">
            <w:pPr>
              <w:pStyle w:val="Platzhaltertext1"/>
              <w:widowControl w:val="0"/>
              <w:rPr>
                <w:rFonts w:ascii="Arial" w:hAnsi="Arial" w:cs="Arial"/>
              </w:rPr>
            </w:pPr>
            <w:r w:rsidRPr="00A77AE7">
              <w:rPr>
                <w:rFonts w:ascii="Arial" w:hAnsi="Arial" w:cs="Arial"/>
                <w:b/>
              </w:rPr>
              <w:t>M</w:t>
            </w:r>
            <w:r>
              <w:rPr>
                <w:rFonts w:ascii="Arial" w:hAnsi="Arial" w:cs="Arial"/>
              </w:rPr>
              <w:t xml:space="preserve"> erläutert den Arbeitsauftrag.</w:t>
            </w:r>
          </w:p>
          <w:p w:rsidR="00A60F55" w:rsidRDefault="00A60F55" w:rsidP="00EE2D5C">
            <w:pPr>
              <w:pStyle w:val="Platzhaltertext1"/>
              <w:widowControl w:val="0"/>
              <w:numPr>
                <w:ilvl w:val="0"/>
                <w:numId w:val="0"/>
              </w:numPr>
              <w:rPr>
                <w:rFonts w:ascii="Arial" w:hAnsi="Arial" w:cs="Arial"/>
              </w:rPr>
            </w:pPr>
          </w:p>
          <w:p w:rsidR="00A60F55" w:rsidRDefault="00A60F55" w:rsidP="00EE2D5C">
            <w:pPr>
              <w:pStyle w:val="Platzhaltertext1"/>
              <w:widowControl w:val="0"/>
              <w:numPr>
                <w:ilvl w:val="0"/>
                <w:numId w:val="0"/>
              </w:numPr>
              <w:rPr>
                <w:rFonts w:ascii="Arial" w:hAnsi="Arial" w:cs="Arial"/>
              </w:rPr>
            </w:pPr>
            <w:r w:rsidRPr="00D6184C">
              <w:rPr>
                <w:rFonts w:ascii="Arial" w:hAnsi="Arial" w:cs="Arial"/>
                <w:b/>
              </w:rPr>
              <w:t>Arbeitsphase:</w:t>
            </w:r>
            <w:r>
              <w:rPr>
                <w:rFonts w:ascii="Arial" w:hAnsi="Arial" w:cs="Arial"/>
              </w:rPr>
              <w:t xml:space="preserve"> </w:t>
            </w:r>
          </w:p>
          <w:p w:rsidR="00A60F55" w:rsidRDefault="00A60F55" w:rsidP="00EE2D5C">
            <w:pPr>
              <w:pStyle w:val="Platzhaltertext1"/>
              <w:widowControl w:val="0"/>
              <w:numPr>
                <w:ilvl w:val="0"/>
                <w:numId w:val="0"/>
              </w:numPr>
              <w:rPr>
                <w:rFonts w:ascii="Arial" w:hAnsi="Arial" w:cs="Arial"/>
              </w:rPr>
            </w:pPr>
            <w:r>
              <w:rPr>
                <w:rFonts w:ascii="Arial" w:hAnsi="Arial" w:cs="Arial"/>
              </w:rPr>
              <w:t>Teilnehmer tauschen sich in einem Murmelgespräch mit ihrem Nachbarn aus.</w:t>
            </w:r>
          </w:p>
          <w:p w:rsidR="00A60F55" w:rsidRDefault="00A60F55" w:rsidP="00EE2D5C">
            <w:pPr>
              <w:pStyle w:val="Platzhaltertext1"/>
              <w:widowControl w:val="0"/>
              <w:numPr>
                <w:ilvl w:val="0"/>
                <w:numId w:val="0"/>
              </w:numPr>
              <w:rPr>
                <w:rFonts w:ascii="Arial" w:hAnsi="Arial" w:cs="Arial"/>
              </w:rPr>
            </w:pPr>
          </w:p>
          <w:p w:rsidR="00A60F55" w:rsidRDefault="00A60F55" w:rsidP="00EE2D5C">
            <w:pPr>
              <w:pStyle w:val="Platzhaltertext1"/>
              <w:widowControl w:val="0"/>
              <w:numPr>
                <w:ilvl w:val="0"/>
                <w:numId w:val="0"/>
              </w:numPr>
              <w:rPr>
                <w:rFonts w:ascii="Arial" w:hAnsi="Arial" w:cs="Arial"/>
              </w:rPr>
            </w:pPr>
            <w:r>
              <w:rPr>
                <w:rFonts w:ascii="Arial" w:hAnsi="Arial" w:cs="Arial"/>
              </w:rPr>
              <w:t xml:space="preserve">Anschließend erfolgt eine kurze Runde im Plenum, in der sich die Gruppen abwechselnd äußern. Der </w:t>
            </w:r>
            <w:r w:rsidRPr="000E57A8">
              <w:rPr>
                <w:rFonts w:ascii="Arial" w:hAnsi="Arial" w:cs="Arial"/>
                <w:b/>
              </w:rPr>
              <w:t>M</w:t>
            </w:r>
            <w:r>
              <w:rPr>
                <w:rFonts w:ascii="Arial" w:hAnsi="Arial" w:cs="Arial"/>
              </w:rPr>
              <w:t xml:space="preserve"> kann genannte Aspekte an einer Tafel oder auf einer Flip-Chart unter den Überschriften „Chancen“ und „Herausforderungen“ sammeln. So lassen sich für eine mögliche Folgeveranstaltung Schwerpunkte zur Weiterarbeit festhalten.</w:t>
            </w:r>
          </w:p>
          <w:p w:rsidR="00A60F55" w:rsidRDefault="00A60F55" w:rsidP="00EE2D5C">
            <w:pPr>
              <w:pStyle w:val="Platzhaltertext1"/>
              <w:widowControl w:val="0"/>
              <w:numPr>
                <w:ilvl w:val="0"/>
                <w:numId w:val="0"/>
              </w:numPr>
              <w:rPr>
                <w:rFonts w:ascii="Arial" w:hAnsi="Arial" w:cs="Arial"/>
              </w:rPr>
            </w:pPr>
          </w:p>
          <w:p w:rsidR="00A60F55" w:rsidRPr="00A77AE7" w:rsidRDefault="00A60F55" w:rsidP="00EE2D5C">
            <w:pPr>
              <w:pStyle w:val="Platzhaltertext1"/>
              <w:widowControl w:val="0"/>
              <w:numPr>
                <w:ilvl w:val="0"/>
                <w:numId w:val="0"/>
              </w:numPr>
              <w:rPr>
                <w:rFonts w:ascii="Arial" w:hAnsi="Arial" w:cs="Arial"/>
                <w:b/>
              </w:rPr>
            </w:pPr>
            <w:r w:rsidRPr="00A77AE7">
              <w:rPr>
                <w:rFonts w:ascii="Arial" w:hAnsi="Arial" w:cs="Arial"/>
                <w:b/>
              </w:rPr>
              <w:t>Hinweis:</w:t>
            </w:r>
          </w:p>
          <w:p w:rsidR="00A60F55" w:rsidRDefault="00A60F55" w:rsidP="00EE2D5C">
            <w:pPr>
              <w:pStyle w:val="Platzhaltertext1"/>
              <w:widowControl w:val="0"/>
              <w:numPr>
                <w:ilvl w:val="0"/>
                <w:numId w:val="0"/>
              </w:numPr>
              <w:rPr>
                <w:rFonts w:ascii="Arial" w:hAnsi="Arial" w:cs="Arial"/>
              </w:rPr>
            </w:pPr>
            <w:r>
              <w:rPr>
                <w:rFonts w:ascii="Arial" w:hAnsi="Arial" w:cs="Arial"/>
              </w:rPr>
              <w:t xml:space="preserve">Der </w:t>
            </w:r>
            <w:r w:rsidRPr="000E57A8">
              <w:rPr>
                <w:rFonts w:ascii="Arial" w:hAnsi="Arial" w:cs="Arial"/>
                <w:b/>
              </w:rPr>
              <w:t xml:space="preserve">M </w:t>
            </w:r>
            <w:r>
              <w:rPr>
                <w:rFonts w:ascii="Arial" w:hAnsi="Arial" w:cs="Arial"/>
              </w:rPr>
              <w:t xml:space="preserve">sollte darauf achten, immer wieder den Zielbezug im Hinblick auf „Chancen“ und „Herausforderungen“ für die Teilnehmer herzustellen. An dieser Stelle könnten Teilnehmer abschweifen und in einen allgemeinen Austausch über Schwierigkeiten an der Schule sowie </w:t>
            </w:r>
            <w:r>
              <w:rPr>
                <w:rFonts w:ascii="Arial" w:hAnsi="Arial" w:cs="Arial"/>
              </w:rPr>
              <w:lastRenderedPageBreak/>
              <w:t>Lehrerbelastungen geraten.</w:t>
            </w:r>
          </w:p>
          <w:p w:rsidR="00A60F55" w:rsidRDefault="00A60F55" w:rsidP="00EE2D5C">
            <w:pPr>
              <w:pStyle w:val="Platzhaltertext1"/>
              <w:widowControl w:val="0"/>
              <w:numPr>
                <w:ilvl w:val="0"/>
                <w:numId w:val="0"/>
              </w:numPr>
              <w:rPr>
                <w:rFonts w:ascii="Arial" w:hAnsi="Arial" w:cs="Arial"/>
              </w:rPr>
            </w:pPr>
          </w:p>
          <w:p w:rsidR="00A60F55" w:rsidRPr="00AC2638" w:rsidRDefault="00A60F55" w:rsidP="00EE2D5C">
            <w:pPr>
              <w:pStyle w:val="Platzhaltertext1"/>
              <w:widowControl w:val="0"/>
              <w:numPr>
                <w:ilvl w:val="0"/>
                <w:numId w:val="0"/>
              </w:numPr>
              <w:rPr>
                <w:rFonts w:ascii="Arial" w:hAnsi="Arial" w:cs="Arial"/>
                <w:b/>
              </w:rPr>
            </w:pPr>
            <w:r w:rsidRPr="00AC2638">
              <w:rPr>
                <w:rFonts w:ascii="Arial" w:hAnsi="Arial" w:cs="Arial"/>
                <w:b/>
              </w:rPr>
              <w:t>Info:</w:t>
            </w:r>
          </w:p>
          <w:p w:rsidR="00A60F55" w:rsidRDefault="00A60F55" w:rsidP="00EE2D5C">
            <w:pPr>
              <w:pStyle w:val="Platzhaltertext1"/>
              <w:widowControl w:val="0"/>
              <w:numPr>
                <w:ilvl w:val="0"/>
                <w:numId w:val="0"/>
              </w:numPr>
              <w:rPr>
                <w:rFonts w:ascii="Arial" w:hAnsi="Arial" w:cs="Arial"/>
              </w:rPr>
            </w:pPr>
            <w:r>
              <w:rPr>
                <w:rFonts w:ascii="Arial" w:hAnsi="Arial" w:cs="Arial"/>
              </w:rPr>
              <w:t>Folgende Aspekte könnten die Teilnehmer benennen:</w:t>
            </w:r>
          </w:p>
          <w:p w:rsidR="00A60F55" w:rsidRPr="00AC2638" w:rsidRDefault="00A60F55" w:rsidP="00EE2D5C">
            <w:pPr>
              <w:pStyle w:val="Platzhaltertext1"/>
              <w:widowControl w:val="0"/>
              <w:numPr>
                <w:ilvl w:val="0"/>
                <w:numId w:val="0"/>
              </w:numPr>
              <w:rPr>
                <w:rFonts w:ascii="Arial" w:hAnsi="Arial" w:cs="Arial"/>
                <w:b/>
              </w:rPr>
            </w:pPr>
            <w:r w:rsidRPr="00AC2638">
              <w:rPr>
                <w:rFonts w:ascii="Arial" w:hAnsi="Arial" w:cs="Arial"/>
                <w:b/>
              </w:rPr>
              <w:t>Chancen:</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„Befruchtung“ der Kinder untereinander</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Erfahrungsgewinn und Bereicherung</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Erlernen von Toleranz</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Voneinander und Miteinander lernen</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„Kinder vertiefen ihr Wissen, indem sie anderen erklären“</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Helferprinzip fördert Miteinander</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Sozialkompetenz wird gestärkt</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Besonders im Jahrgangsübergriff: Erleichterung für die Lehrerin, da ein Teil der Klasse bereits Regeln und Rituale, das Schulgebäude etc. kennt und mithelfen kann, dass sich neue Kinder integrieren können.</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Schwächere/ Schwierige Kinder haben Vorbilder und Anleitung</w:t>
            </w:r>
          </w:p>
          <w:p w:rsidR="00A60F55" w:rsidRPr="0005507F" w:rsidRDefault="00A60F55" w:rsidP="00EE2D5C">
            <w:pPr>
              <w:pStyle w:val="Platzhaltertext1"/>
              <w:widowControl w:val="0"/>
              <w:numPr>
                <w:ilvl w:val="0"/>
                <w:numId w:val="18"/>
              </w:numPr>
              <w:rPr>
                <w:rFonts w:ascii="Arial" w:hAnsi="Arial" w:cs="Arial"/>
                <w:b/>
                <w:sz w:val="22"/>
                <w:szCs w:val="22"/>
              </w:rPr>
            </w:pPr>
            <w:r w:rsidRPr="0005507F">
              <w:rPr>
                <w:rFonts w:ascii="Arial" w:hAnsi="Arial" w:cs="Arial"/>
                <w:b/>
                <w:sz w:val="22"/>
                <w:szCs w:val="22"/>
              </w:rPr>
              <w:t>…</w:t>
            </w:r>
          </w:p>
          <w:p w:rsidR="00A60F55" w:rsidRDefault="00A60F55" w:rsidP="00EE2D5C">
            <w:pPr>
              <w:pStyle w:val="Platzhaltertext1"/>
              <w:widowControl w:val="0"/>
              <w:numPr>
                <w:ilvl w:val="0"/>
                <w:numId w:val="0"/>
              </w:numPr>
              <w:rPr>
                <w:rFonts w:ascii="Arial" w:hAnsi="Arial" w:cs="Arial"/>
                <w:sz w:val="22"/>
                <w:szCs w:val="22"/>
              </w:rPr>
            </w:pPr>
          </w:p>
          <w:p w:rsidR="00A60F55" w:rsidRPr="008402D7" w:rsidRDefault="00A60F55" w:rsidP="00EE2D5C">
            <w:pPr>
              <w:pStyle w:val="Platzhaltertext1"/>
              <w:widowControl w:val="0"/>
              <w:numPr>
                <w:ilvl w:val="0"/>
                <w:numId w:val="0"/>
              </w:numPr>
              <w:rPr>
                <w:rFonts w:ascii="Arial" w:hAnsi="Arial" w:cs="Arial"/>
                <w:sz w:val="22"/>
                <w:szCs w:val="22"/>
              </w:rPr>
            </w:pPr>
          </w:p>
          <w:p w:rsidR="00A60F55" w:rsidRPr="00AC2638" w:rsidRDefault="00A60F55" w:rsidP="00EE2D5C">
            <w:pPr>
              <w:pStyle w:val="Platzhaltertext1"/>
              <w:widowControl w:val="0"/>
              <w:numPr>
                <w:ilvl w:val="0"/>
                <w:numId w:val="0"/>
              </w:numPr>
              <w:rPr>
                <w:rFonts w:ascii="Arial" w:hAnsi="Arial" w:cs="Arial"/>
                <w:b/>
              </w:rPr>
            </w:pPr>
            <w:proofErr w:type="spellStart"/>
            <w:r w:rsidRPr="00AC2638">
              <w:rPr>
                <w:rFonts w:ascii="Arial" w:hAnsi="Arial" w:cs="Arial"/>
                <w:b/>
              </w:rPr>
              <w:t>Herausfoderungen</w:t>
            </w:r>
            <w:proofErr w:type="spellEnd"/>
            <w:r w:rsidRPr="00AC2638">
              <w:rPr>
                <w:rFonts w:ascii="Arial" w:hAnsi="Arial" w:cs="Arial"/>
                <w:b/>
              </w:rPr>
              <w:t>:</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Klassenstärke problematisch</w:t>
            </w:r>
          </w:p>
          <w:p w:rsidR="00A60F55" w:rsidRDefault="00A60F55" w:rsidP="0005507F">
            <w:pPr>
              <w:pStyle w:val="Platzhaltertext1"/>
              <w:widowControl w:val="0"/>
              <w:numPr>
                <w:ilvl w:val="0"/>
                <w:numId w:val="18"/>
              </w:numPr>
              <w:rPr>
                <w:rFonts w:ascii="Arial" w:hAnsi="Arial" w:cs="Arial"/>
                <w:sz w:val="22"/>
                <w:szCs w:val="22"/>
              </w:rPr>
            </w:pPr>
            <w:r>
              <w:rPr>
                <w:rFonts w:ascii="Arial" w:hAnsi="Arial" w:cs="Arial"/>
                <w:sz w:val="22"/>
                <w:szCs w:val="22"/>
              </w:rPr>
              <w:t>Besondere Schwierigkeiten einer Schule (z.B. hoher Migrationsanteil, hohe Spracharmut, …)</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Eigene fachliche Defizite („In Mathematik wurde ich nicht ausgebildet“)</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Mangelnde Motivation dem Fach Mathematik gegenüber („Mathematik ist einfach nicht mein Steckenpferd“, „In Mathematik war ich selbst nie gut“)</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 xml:space="preserve">Mangelnde Fortbildungspraxis </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Unsicherheit mit dem neuen Lehrplan</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Unsicherheit mit neuen Lernformen und Methoden</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Unsicherheit in der Umsetzung von offeneren Unterrichtsformen</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Differenzieren, aber wie genau?? („Was mache ich mit den stärksten und schwächsten Kindern?“)</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Schwierigkeiten mit dem Lehrwerk („Das Lehrwerk reicht nicht zur Differenzierung aus“, „Das Lehrwerk hat kein gutes Lehrerhandbuch, keine guten Anleitungen“, …)</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Wenig Hilfen von außen („Der Förderunterricht fällt ständig aus“, keine „Doppelbesetzung“, ...)</w:t>
            </w:r>
          </w:p>
          <w:p w:rsidR="00A60F55" w:rsidRDefault="00A60F55" w:rsidP="00EE2D5C">
            <w:pPr>
              <w:pStyle w:val="Platzhaltertext1"/>
              <w:widowControl w:val="0"/>
              <w:numPr>
                <w:ilvl w:val="0"/>
                <w:numId w:val="18"/>
              </w:numPr>
              <w:rPr>
                <w:rFonts w:ascii="Arial" w:hAnsi="Arial" w:cs="Arial"/>
                <w:sz w:val="22"/>
                <w:szCs w:val="22"/>
              </w:rPr>
            </w:pPr>
            <w:r>
              <w:rPr>
                <w:rFonts w:ascii="Arial" w:hAnsi="Arial" w:cs="Arial"/>
                <w:sz w:val="22"/>
                <w:szCs w:val="22"/>
              </w:rPr>
              <w:t>Zu wenig Zeit („Unterrichtsvorbereitung soll differenziert sein, das bedeutet viel Zeitinvestition“, …)</w:t>
            </w:r>
          </w:p>
          <w:p w:rsidR="00A60F55" w:rsidRPr="0005507F" w:rsidRDefault="00A60F55" w:rsidP="00EE2D5C">
            <w:pPr>
              <w:pStyle w:val="Platzhaltertext1"/>
              <w:widowControl w:val="0"/>
              <w:numPr>
                <w:ilvl w:val="0"/>
                <w:numId w:val="18"/>
              </w:numPr>
              <w:rPr>
                <w:rFonts w:ascii="Arial" w:hAnsi="Arial" w:cs="Arial"/>
                <w:b/>
                <w:sz w:val="22"/>
                <w:szCs w:val="22"/>
              </w:rPr>
            </w:pPr>
            <w:r w:rsidRPr="0005507F">
              <w:rPr>
                <w:rFonts w:ascii="Arial" w:hAnsi="Arial" w:cs="Arial"/>
                <w:b/>
                <w:sz w:val="22"/>
                <w:szCs w:val="22"/>
              </w:rPr>
              <w:t>…</w:t>
            </w:r>
          </w:p>
          <w:p w:rsidR="00A60F55" w:rsidRDefault="00A60F55" w:rsidP="00EE2D5C">
            <w:pPr>
              <w:pStyle w:val="Platzhaltertext1"/>
              <w:widowControl w:val="0"/>
              <w:rPr>
                <w:rFonts w:ascii="Arial" w:hAnsi="Arial" w:cs="Arial"/>
                <w:b/>
                <w:u w:val="single"/>
              </w:rPr>
            </w:pPr>
          </w:p>
        </w:tc>
        <w:tc>
          <w:tcPr>
            <w:tcW w:w="3686" w:type="dxa"/>
          </w:tcPr>
          <w:p w:rsidR="00A60F55" w:rsidRDefault="00AF4D0E" w:rsidP="00EE2D5C">
            <w:pPr>
              <w:jc w:val="both"/>
              <w:rPr>
                <w:rFonts w:ascii="Arial" w:hAnsi="Arial" w:cs="Arial"/>
                <w:noProof/>
              </w:rPr>
            </w:pPr>
            <w:r>
              <w:rPr>
                <w:rFonts w:ascii="Arial" w:hAnsi="Arial" w:cs="Arial"/>
                <w:noProof/>
              </w:rPr>
              <w:lastRenderedPageBreak/>
              <mc:AlternateContent>
                <mc:Choice Requires="wps">
                  <w:drawing>
                    <wp:anchor distT="0" distB="0" distL="114300" distR="114300" simplePos="0" relativeHeight="251654144" behindDoc="0" locked="0" layoutInCell="1" allowOverlap="1">
                      <wp:simplePos x="0" y="0"/>
                      <wp:positionH relativeFrom="column">
                        <wp:posOffset>457835</wp:posOffset>
                      </wp:positionH>
                      <wp:positionV relativeFrom="paragraph">
                        <wp:posOffset>116205</wp:posOffset>
                      </wp:positionV>
                      <wp:extent cx="1600200" cy="1143000"/>
                      <wp:effectExtent l="0" t="0" r="0" b="0"/>
                      <wp:wrapNone/>
                      <wp:docPr id="2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A60F55" w:rsidRPr="001E3309" w:rsidRDefault="00C559F0" w:rsidP="00A935A7">
                                  <w:r w:rsidRPr="000D3702">
                                    <w:rPr>
                                      <w:noProof/>
                                    </w:rPr>
                                    <w:object w:dxaOrig="7194" w:dyaOrig="5401">
                                      <v:shape id="_x0000_i1032" type="#_x0000_t75" alt="" style="width:111.05pt;height:83.15pt;mso-width-percent:0;mso-height-percent:0;mso-width-percent:0;mso-height-percent:0">
                                        <v:imagedata r:id="rId32" o:title=""/>
                                      </v:shape>
                                      <o:OLEObject Type="Embed" ProgID="PowerPoint.Slide.8" ShapeID="_x0000_i1032" DrawAspect="Content" ObjectID="_1597610467" r:id="rId3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3" type="#_x0000_t202" style="position:absolute;left:0;text-align:left;margin-left:36.05pt;margin-top:9.15pt;width:126pt;height:9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">
                      <v:path arrowok="t"/>
                      <v:textbox>
                        <w:txbxContent>
                          <w:p w:rsidR="00A60F55" w:rsidRPr="001E3309" w:rsidRDefault="00C559F0" w:rsidP="00A935A7">
                            <w:r w:rsidRPr="000D3702">
                              <w:rPr>
                                <w:noProof/>
                              </w:rPr>
                              <w:object w:dxaOrig="7194" w:dyaOrig="5401">
                                <v:shape id="_x0000_i1032" type="#_x0000_t75" alt="" style="width:111.05pt;height:83.15pt;mso-width-percent:0;mso-height-percent:0;mso-width-percent:0;mso-height-percent:0">
                                  <v:imagedata r:id="rId32" o:title=""/>
                                </v:shape>
                                <o:OLEObject Type="Embed" ProgID="PowerPoint.Slide.8" ShapeID="_x0000_i1032" DrawAspect="Content" ObjectID="_1597610467" r:id="rId34"/>
                              </w:object>
                            </w:r>
                          </w:p>
                        </w:txbxContent>
                      </v:textbox>
                    </v:shape>
                  </w:pict>
                </mc:Fallback>
              </mc:AlternateContent>
            </w:r>
          </w:p>
        </w:tc>
      </w:tr>
      <w:tr w:rsidR="00AF4D0E" w:rsidRPr="000339B3" w:rsidTr="009D7861">
        <w:tblPrEx>
          <w:tblCellMar>
            <w:top w:w="0" w:type="dxa"/>
            <w:bottom w:w="0" w:type="dxa"/>
          </w:tblCellMar>
        </w:tblPrEx>
        <w:trPr>
          <w:trHeight w:val="1610"/>
        </w:trPr>
        <w:tc>
          <w:tcPr>
            <w:tcW w:w="10979" w:type="dxa"/>
          </w:tcPr>
          <w:p w:rsidR="00A60F55" w:rsidRPr="00CF7C63" w:rsidRDefault="00A60F55" w:rsidP="00EE2D5C">
            <w:pPr>
              <w:pStyle w:val="Platzhaltertext1"/>
              <w:keepNext w:val="0"/>
              <w:widowControl w:val="0"/>
              <w:rPr>
                <w:rFonts w:ascii="Arial" w:hAnsi="Arial" w:cs="Arial"/>
                <w:b/>
                <w:u w:val="single"/>
              </w:rPr>
            </w:pPr>
            <w:r>
              <w:rPr>
                <w:rFonts w:ascii="Arial" w:hAnsi="Arial" w:cs="Arial"/>
                <w:b/>
                <w:u w:val="single"/>
              </w:rPr>
              <w:lastRenderedPageBreak/>
              <w:t>14. und 15. Folie</w:t>
            </w:r>
          </w:p>
          <w:p w:rsidR="00A60F55" w:rsidRDefault="00A60F55" w:rsidP="00EE2D5C">
            <w:pPr>
              <w:pStyle w:val="Platzhaltertext1"/>
              <w:keepNext w:val="0"/>
              <w:widowControl w:val="0"/>
              <w:numPr>
                <w:ilvl w:val="0"/>
                <w:numId w:val="0"/>
              </w:numPr>
              <w:rPr>
                <w:rFonts w:ascii="Arial" w:hAnsi="Arial" w:cs="Arial"/>
              </w:rPr>
            </w:pPr>
            <w:r>
              <w:rPr>
                <w:rFonts w:ascii="Arial" w:hAnsi="Arial" w:cs="Arial"/>
                <w:b/>
              </w:rPr>
              <w:t xml:space="preserve">M </w:t>
            </w:r>
            <w:r>
              <w:rPr>
                <w:rFonts w:ascii="Arial" w:hAnsi="Arial" w:cs="Arial"/>
              </w:rPr>
              <w:t>bietet ein übersichtliches „3 Punkte Raster“ an, wie man sich der Unterrichtsentwicklung im Fach Mathematik nähern kann.</w:t>
            </w:r>
          </w:p>
          <w:p w:rsidR="00A60F55" w:rsidRDefault="00A60F55" w:rsidP="00EE2D5C">
            <w:pPr>
              <w:pStyle w:val="Platzhaltertext1"/>
              <w:keepNext w:val="0"/>
              <w:widowControl w:val="0"/>
              <w:numPr>
                <w:ilvl w:val="0"/>
                <w:numId w:val="0"/>
              </w:numPr>
              <w:rPr>
                <w:rFonts w:ascii="Arial" w:hAnsi="Arial" w:cs="Arial"/>
              </w:rPr>
            </w:pPr>
            <w:r>
              <w:rPr>
                <w:rFonts w:ascii="Arial" w:hAnsi="Arial" w:cs="Arial"/>
              </w:rPr>
              <w:t>Im weiteren Verlauf geht er auf die einzelnen Aspekte näher ein.</w:t>
            </w:r>
          </w:p>
          <w:p w:rsidR="00A60F55" w:rsidRDefault="00A60F55" w:rsidP="00EE2D5C">
            <w:pPr>
              <w:pStyle w:val="Platzhaltertext1"/>
              <w:keepNext w:val="0"/>
              <w:widowControl w:val="0"/>
              <w:numPr>
                <w:ilvl w:val="0"/>
                <w:numId w:val="0"/>
              </w:numPr>
              <w:rPr>
                <w:rFonts w:ascii="Arial" w:hAnsi="Arial" w:cs="Arial"/>
              </w:rPr>
            </w:pPr>
          </w:p>
          <w:p w:rsidR="00A60F55" w:rsidRPr="00CF7C63" w:rsidRDefault="00A60F55" w:rsidP="00EE2D5C">
            <w:pPr>
              <w:pStyle w:val="Platzhaltertext1"/>
              <w:keepNext w:val="0"/>
              <w:widowControl w:val="0"/>
              <w:numPr>
                <w:ilvl w:val="0"/>
                <w:numId w:val="0"/>
              </w:numPr>
              <w:rPr>
                <w:rFonts w:ascii="Arial" w:hAnsi="Arial" w:cs="Arial"/>
                <w:b/>
              </w:rPr>
            </w:pPr>
            <w:r w:rsidRPr="00CF7C63">
              <w:rPr>
                <w:rFonts w:ascii="Arial" w:hAnsi="Arial" w:cs="Arial"/>
                <w:b/>
              </w:rPr>
              <w:t>Info:</w:t>
            </w:r>
          </w:p>
          <w:p w:rsidR="00A60F55" w:rsidRDefault="00A60F55" w:rsidP="00EE2D5C">
            <w:pPr>
              <w:pStyle w:val="Platzhaltertext1"/>
              <w:keepNext w:val="0"/>
              <w:widowControl w:val="0"/>
              <w:numPr>
                <w:ilvl w:val="0"/>
                <w:numId w:val="0"/>
              </w:numPr>
              <w:rPr>
                <w:rFonts w:ascii="Arial" w:hAnsi="Arial" w:cs="Arial"/>
              </w:rPr>
            </w:pPr>
            <w:r>
              <w:rPr>
                <w:rFonts w:ascii="Arial" w:hAnsi="Arial" w:cs="Arial"/>
              </w:rPr>
              <w:t xml:space="preserve">Hier sollte der </w:t>
            </w:r>
            <w:r w:rsidRPr="00CF7C63">
              <w:rPr>
                <w:rFonts w:ascii="Arial" w:hAnsi="Arial" w:cs="Arial"/>
                <w:b/>
              </w:rPr>
              <w:t>M</w:t>
            </w:r>
            <w:r>
              <w:rPr>
                <w:rFonts w:ascii="Arial" w:hAnsi="Arial" w:cs="Arial"/>
              </w:rPr>
              <w:t xml:space="preserve"> im Blick halten, welche Informationen die Teilnehmer nun tatsächlich benötigen. Man kann flexibel weiter verfahren und zügig zur Planung der Weiterarbeit kommen, falls sich bereits bei der letzten TN Aktivität herausgestellt hat, woran die TN konkret weiterarbeiten möchten bzw. wo ihr Fortbildungsbedarf eigentlich liegt.</w:t>
            </w:r>
          </w:p>
          <w:p w:rsidR="00A60F55" w:rsidRPr="00AC2638" w:rsidRDefault="00A60F55" w:rsidP="00EE2D5C">
            <w:pPr>
              <w:pStyle w:val="Platzhaltertext1"/>
              <w:widowControl w:val="0"/>
              <w:numPr>
                <w:ilvl w:val="0"/>
                <w:numId w:val="0"/>
              </w:numPr>
              <w:ind w:left="360"/>
              <w:rPr>
                <w:rFonts w:ascii="Arial" w:hAnsi="Arial" w:cs="Arial"/>
                <w:sz w:val="22"/>
                <w:szCs w:val="22"/>
              </w:rPr>
            </w:pPr>
          </w:p>
        </w:tc>
        <w:tc>
          <w:tcPr>
            <w:tcW w:w="3686" w:type="dxa"/>
          </w:tcPr>
          <w:p w:rsidR="00A60F55" w:rsidRDefault="00A60F55" w:rsidP="00EE2D5C">
            <w:pPr>
              <w:rPr>
                <w:rFonts w:ascii="Arial" w:hAnsi="Arial" w:cs="Arial"/>
                <w:noProof/>
              </w:rPr>
            </w:pPr>
          </w:p>
          <w:p w:rsidR="00A60F55" w:rsidRDefault="00AF4D0E" w:rsidP="00EE2D5C">
            <w:pPr>
              <w:rPr>
                <w:rFonts w:ascii="Arial" w:hAnsi="Arial" w:cs="Arial"/>
                <w:noProof/>
              </w:rPr>
            </w:pPr>
            <w:r>
              <w:rPr>
                <w:rFonts w:ascii="Arial" w:hAnsi="Arial" w:cs="Arial"/>
                <w:noProof/>
              </w:rPr>
              <mc:AlternateContent>
                <mc:Choice Requires="wps">
                  <w:drawing>
                    <wp:anchor distT="0" distB="0" distL="114300" distR="114300" simplePos="0" relativeHeight="251655168" behindDoc="0" locked="0" layoutInCell="1" allowOverlap="1">
                      <wp:simplePos x="0" y="0"/>
                      <wp:positionH relativeFrom="column">
                        <wp:posOffset>343535</wp:posOffset>
                      </wp:positionH>
                      <wp:positionV relativeFrom="paragraph">
                        <wp:posOffset>46990</wp:posOffset>
                      </wp:positionV>
                      <wp:extent cx="1603375" cy="1144905"/>
                      <wp:effectExtent l="0" t="0" r="0" b="0"/>
                      <wp:wrapNone/>
                      <wp:docPr id="1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3375" cy="1144905"/>
                              </a:xfrm>
                              <a:prstGeom prst="rect">
                                <a:avLst/>
                              </a:prstGeom>
                              <a:solidFill>
                                <a:srgbClr val="FFFFFF"/>
                              </a:solidFill>
                              <a:ln w="9525">
                                <a:solidFill>
                                  <a:srgbClr val="000000"/>
                                </a:solidFill>
                                <a:miter lim="800000"/>
                                <a:headEnd/>
                                <a:tailEnd/>
                              </a:ln>
                            </wps:spPr>
                            <wps:txbx>
                              <w:txbxContent>
                                <w:p w:rsidR="00A60F55" w:rsidRPr="001E3309" w:rsidRDefault="00C559F0" w:rsidP="00432618">
                                  <w:r w:rsidRPr="00B34316">
                                    <w:rPr>
                                      <w:noProof/>
                                    </w:rPr>
                                    <w:object w:dxaOrig="7194" w:dyaOrig="5401">
                                      <v:shape id="_x0000_i1031" type="#_x0000_t75" alt="" style="width:111.05pt;height:83.15pt;mso-width-percent:0;mso-height-percent:0;mso-width-percent:0;mso-height-percent:0">
                                        <v:imagedata r:id="rId35" o:title=""/>
                                      </v:shape>
                                      <o:OLEObject Type="Embed" ProgID="PowerPoint.Slide.8" ShapeID="_x0000_i1031" DrawAspect="Content" ObjectID="_1597610468" r:id="rId3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4" type="#_x0000_t202" style="position:absolute;margin-left:27.05pt;margin-top:3.7pt;width:126.25pt;height:90.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">
                      <v:path arrowok="t"/>
                      <v:textbox>
                        <w:txbxContent>
                          <w:p w:rsidR="00A60F55" w:rsidRPr="001E3309" w:rsidRDefault="00C559F0" w:rsidP="00432618">
                            <w:r w:rsidRPr="00B34316">
                              <w:rPr>
                                <w:noProof/>
                              </w:rPr>
                              <w:object w:dxaOrig="7194" w:dyaOrig="5401">
                                <v:shape id="_x0000_i1031" type="#_x0000_t75" alt="" style="width:111.05pt;height:83.15pt;mso-width-percent:0;mso-height-percent:0;mso-width-percent:0;mso-height-percent:0">
                                  <v:imagedata r:id="rId35" o:title=""/>
                                </v:shape>
                                <o:OLEObject Type="Embed" ProgID="PowerPoint.Slide.8" ShapeID="_x0000_i1031" DrawAspect="Content" ObjectID="_1597610468" r:id="rId37"/>
                              </w:object>
                            </w:r>
                          </w:p>
                        </w:txbxContent>
                      </v:textbox>
                    </v:shape>
                  </w:pict>
                </mc:Fallback>
              </mc:AlternateContent>
            </w:r>
          </w:p>
          <w:p w:rsidR="00A60F55" w:rsidRDefault="00A60F55" w:rsidP="00EE2D5C">
            <w:pPr>
              <w:rPr>
                <w:rFonts w:ascii="Arial" w:hAnsi="Arial" w:cs="Arial"/>
                <w:noProof/>
              </w:rPr>
            </w:pPr>
          </w:p>
          <w:p w:rsidR="00A60F55" w:rsidRDefault="00A60F55" w:rsidP="00EE2D5C">
            <w:pPr>
              <w:rPr>
                <w:rFonts w:ascii="Arial" w:hAnsi="Arial" w:cs="Arial"/>
                <w:noProof/>
              </w:rPr>
            </w:pPr>
          </w:p>
          <w:p w:rsidR="00A60F55" w:rsidRDefault="00A60F55" w:rsidP="00EE2D5C">
            <w:pPr>
              <w:rPr>
                <w:rFonts w:ascii="Arial" w:hAnsi="Arial" w:cs="Arial"/>
                <w:noProof/>
              </w:rPr>
            </w:pPr>
          </w:p>
          <w:p w:rsidR="00A60F55" w:rsidRDefault="00A60F55" w:rsidP="00EE2D5C">
            <w:pPr>
              <w:rPr>
                <w:rFonts w:ascii="Arial" w:hAnsi="Arial" w:cs="Arial"/>
                <w:noProof/>
              </w:rPr>
            </w:pPr>
          </w:p>
          <w:p w:rsidR="00A60F55" w:rsidRDefault="00A60F55" w:rsidP="00EE2D5C">
            <w:pPr>
              <w:rPr>
                <w:rFonts w:ascii="Arial" w:hAnsi="Arial" w:cs="Arial"/>
                <w:noProof/>
              </w:rPr>
            </w:pPr>
          </w:p>
          <w:p w:rsidR="00A60F55" w:rsidRDefault="00A60F55" w:rsidP="00EE2D5C">
            <w:pPr>
              <w:rPr>
                <w:rFonts w:ascii="Arial" w:hAnsi="Arial" w:cs="Arial"/>
                <w:noProof/>
              </w:rPr>
            </w:pPr>
          </w:p>
          <w:p w:rsidR="00A60F55" w:rsidRDefault="00A60F55" w:rsidP="00EE2D5C">
            <w:pPr>
              <w:rPr>
                <w:rFonts w:ascii="Arial" w:hAnsi="Arial" w:cs="Arial"/>
                <w:b/>
                <w:noProof/>
              </w:rPr>
            </w:pPr>
          </w:p>
          <w:p w:rsidR="00A60F55" w:rsidRDefault="00A60F55" w:rsidP="00EE2D5C">
            <w:pPr>
              <w:jc w:val="both"/>
              <w:rPr>
                <w:rFonts w:ascii="Arial" w:hAnsi="Arial" w:cs="Arial"/>
                <w:noProof/>
              </w:rPr>
            </w:pPr>
          </w:p>
        </w:tc>
      </w:tr>
      <w:tr w:rsidR="00AF4D0E" w:rsidRPr="000339B3" w:rsidTr="009D7861">
        <w:tblPrEx>
          <w:tblCellMar>
            <w:top w:w="0" w:type="dxa"/>
            <w:bottom w:w="0" w:type="dxa"/>
          </w:tblCellMar>
        </w:tblPrEx>
        <w:trPr>
          <w:trHeight w:val="2140"/>
        </w:trPr>
        <w:tc>
          <w:tcPr>
            <w:tcW w:w="10979" w:type="dxa"/>
          </w:tcPr>
          <w:p w:rsidR="00A60F55" w:rsidRPr="004B0CFA" w:rsidRDefault="00A60F55" w:rsidP="00EE2D5C">
            <w:pPr>
              <w:pStyle w:val="Platzhaltertext1"/>
              <w:keepNext w:val="0"/>
              <w:widowControl w:val="0"/>
              <w:rPr>
                <w:rFonts w:ascii="Arial" w:hAnsi="Arial" w:cs="Arial"/>
                <w:b/>
                <w:u w:val="single"/>
              </w:rPr>
            </w:pPr>
            <w:r>
              <w:rPr>
                <w:rFonts w:ascii="Arial" w:hAnsi="Arial" w:cs="Arial"/>
                <w:b/>
                <w:u w:val="single"/>
              </w:rPr>
              <w:t xml:space="preserve">16. Folie </w:t>
            </w:r>
          </w:p>
          <w:p w:rsidR="00A60F55" w:rsidRPr="00144112" w:rsidRDefault="00A60F55" w:rsidP="00EE2D5C">
            <w:pPr>
              <w:pStyle w:val="Platzhaltertext1"/>
              <w:keepNext w:val="0"/>
              <w:widowControl w:val="0"/>
              <w:rPr>
                <w:rFonts w:ascii="Arial" w:hAnsi="Arial" w:cs="Arial"/>
                <w:b/>
                <w:u w:val="single"/>
              </w:rPr>
            </w:pPr>
            <w:r w:rsidRPr="00A14563">
              <w:rPr>
                <w:rFonts w:ascii="Arial" w:hAnsi="Arial" w:cs="Arial"/>
              </w:rPr>
              <w:t xml:space="preserve">Folie </w:t>
            </w:r>
            <w:r w:rsidR="00C4258C">
              <w:rPr>
                <w:rFonts w:ascii="Arial" w:hAnsi="Arial" w:cs="Arial"/>
              </w:rPr>
              <w:t>16</w:t>
            </w:r>
            <w:r w:rsidRPr="00A14563">
              <w:rPr>
                <w:rFonts w:ascii="Arial" w:hAnsi="Arial" w:cs="Arial"/>
              </w:rPr>
              <w:t xml:space="preserve"> gibt de</w:t>
            </w:r>
            <w:r>
              <w:rPr>
                <w:rFonts w:ascii="Arial" w:hAnsi="Arial" w:cs="Arial"/>
              </w:rPr>
              <w:t>n</w:t>
            </w:r>
            <w:r w:rsidRPr="00A14563">
              <w:rPr>
                <w:rFonts w:ascii="Arial" w:hAnsi="Arial" w:cs="Arial"/>
              </w:rPr>
              <w:t xml:space="preserve"> </w:t>
            </w:r>
            <w:r w:rsidRPr="00A14563">
              <w:rPr>
                <w:rFonts w:ascii="Arial" w:hAnsi="Arial" w:cs="Arial"/>
                <w:b/>
              </w:rPr>
              <w:t>TN</w:t>
            </w:r>
            <w:r w:rsidRPr="00A14563">
              <w:rPr>
                <w:rFonts w:ascii="Arial" w:hAnsi="Arial" w:cs="Arial"/>
              </w:rPr>
              <w:t xml:space="preserve"> einen Überblick über die inhalts- u</w:t>
            </w:r>
            <w:r>
              <w:rPr>
                <w:rFonts w:ascii="Arial" w:hAnsi="Arial" w:cs="Arial"/>
              </w:rPr>
              <w:t xml:space="preserve">nd prozessbezogenen Kompetenzen, die </w:t>
            </w:r>
            <w:r w:rsidRPr="004B0CFA">
              <w:rPr>
                <w:rFonts w:ascii="Arial" w:hAnsi="Arial" w:cs="Arial"/>
                <w:u w:val="single"/>
              </w:rPr>
              <w:t>gemeinsam</w:t>
            </w:r>
            <w:r>
              <w:rPr>
                <w:rFonts w:ascii="Arial" w:hAnsi="Arial" w:cs="Arial"/>
                <w:b/>
              </w:rPr>
              <w:t xml:space="preserve"> </w:t>
            </w:r>
            <w:r>
              <w:rPr>
                <w:rFonts w:ascii="Arial" w:hAnsi="Arial" w:cs="Arial"/>
              </w:rPr>
              <w:t xml:space="preserve">die fachbezogenen Kompetenzen des Faches darstellen. </w:t>
            </w:r>
          </w:p>
          <w:p w:rsidR="00A60F55" w:rsidRPr="00144112" w:rsidRDefault="00A60F55" w:rsidP="00EE2D5C">
            <w:pPr>
              <w:pStyle w:val="Platzhaltertext1"/>
              <w:keepNext w:val="0"/>
              <w:widowControl w:val="0"/>
              <w:rPr>
                <w:rFonts w:ascii="Arial" w:hAnsi="Arial" w:cs="Arial"/>
                <w:b/>
                <w:u w:val="single"/>
              </w:rPr>
            </w:pPr>
          </w:p>
          <w:p w:rsidR="00A60F55" w:rsidRPr="004B0CFA" w:rsidRDefault="00A60F55" w:rsidP="00EE2D5C">
            <w:pPr>
              <w:pStyle w:val="Platzhaltertext1"/>
              <w:keepNext w:val="0"/>
              <w:widowControl w:val="0"/>
              <w:rPr>
                <w:rFonts w:ascii="Arial" w:hAnsi="Arial" w:cs="Arial"/>
                <w:b/>
                <w:u w:val="single"/>
              </w:rPr>
            </w:pPr>
            <w:r w:rsidRPr="004B0CFA">
              <w:rPr>
                <w:rFonts w:ascii="Arial" w:hAnsi="Arial" w:cs="Arial"/>
                <w:b/>
              </w:rPr>
              <w:t>Info</w:t>
            </w:r>
            <w:r>
              <w:rPr>
                <w:rFonts w:ascii="Arial" w:hAnsi="Arial" w:cs="Arial"/>
                <w:b/>
              </w:rPr>
              <w:t xml:space="preserve"> zum Lehrplan</w:t>
            </w:r>
            <w:r w:rsidRPr="004B0CFA">
              <w:rPr>
                <w:rFonts w:ascii="Arial" w:hAnsi="Arial" w:cs="Arial"/>
                <w:b/>
              </w:rPr>
              <w:t>:</w:t>
            </w:r>
          </w:p>
          <w:p w:rsidR="00A60F55" w:rsidRPr="00A14563" w:rsidRDefault="00A60F55" w:rsidP="00EE2D5C">
            <w:pPr>
              <w:pStyle w:val="Platzhaltertext1"/>
              <w:keepNext w:val="0"/>
              <w:widowControl w:val="0"/>
              <w:rPr>
                <w:rFonts w:ascii="Arial" w:hAnsi="Arial" w:cs="Arial"/>
              </w:rPr>
            </w:pPr>
            <w:r w:rsidRPr="00A14563">
              <w:rPr>
                <w:rFonts w:ascii="Arial" w:hAnsi="Arial" w:cs="Arial"/>
                <w:b/>
              </w:rPr>
              <w:t>M</w:t>
            </w:r>
            <w:r w:rsidRPr="00A14563">
              <w:rPr>
                <w:rFonts w:ascii="Arial" w:hAnsi="Arial" w:cs="Arial"/>
              </w:rPr>
              <w:t xml:space="preserve"> </w:t>
            </w:r>
            <w:r>
              <w:rPr>
                <w:rFonts w:ascii="Arial" w:hAnsi="Arial" w:cs="Arial"/>
              </w:rPr>
              <w:t xml:space="preserve">kann herausstellen, dass im neuen LP besonders die </w:t>
            </w:r>
            <w:r w:rsidRPr="00A14563">
              <w:rPr>
                <w:rFonts w:ascii="Arial" w:hAnsi="Arial" w:cs="Arial"/>
              </w:rPr>
              <w:t>prozessbezogenen Kompetenzen</w:t>
            </w:r>
            <w:r>
              <w:rPr>
                <w:rFonts w:ascii="Arial" w:hAnsi="Arial" w:cs="Arial"/>
              </w:rPr>
              <w:t xml:space="preserve"> aufgewertet werden</w:t>
            </w:r>
            <w:r w:rsidRPr="00A14563">
              <w:rPr>
                <w:rFonts w:ascii="Arial" w:hAnsi="Arial" w:cs="Arial"/>
              </w:rPr>
              <w:t xml:space="preserve">: auch </w:t>
            </w:r>
            <w:r>
              <w:rPr>
                <w:rFonts w:ascii="Arial" w:hAnsi="Arial" w:cs="Arial"/>
              </w:rPr>
              <w:t>durch die Darstellungsweise der Grafik stehen sie nun</w:t>
            </w:r>
            <w:r w:rsidRPr="00A14563">
              <w:rPr>
                <w:rFonts w:ascii="Arial" w:hAnsi="Arial" w:cs="Arial"/>
              </w:rPr>
              <w:t xml:space="preserve"> </w:t>
            </w:r>
            <w:r w:rsidRPr="00972346">
              <w:rPr>
                <w:rFonts w:ascii="Arial" w:hAnsi="Arial" w:cs="Arial"/>
                <w:u w:val="single"/>
              </w:rPr>
              <w:t>gleichwertig</w:t>
            </w:r>
            <w:r w:rsidRPr="00A14563">
              <w:rPr>
                <w:rFonts w:ascii="Arial" w:hAnsi="Arial" w:cs="Arial"/>
              </w:rPr>
              <w:t xml:space="preserve"> neben den inhaltsbezogenen Kompetenzen.</w:t>
            </w:r>
          </w:p>
          <w:p w:rsidR="00A60F55" w:rsidRPr="004B0CFA" w:rsidRDefault="00A60F55" w:rsidP="00144112">
            <w:pPr>
              <w:pStyle w:val="Platzhaltertext1"/>
              <w:keepNext w:val="0"/>
              <w:widowControl w:val="0"/>
              <w:rPr>
                <w:rFonts w:ascii="Arial" w:hAnsi="Arial" w:cs="Arial"/>
                <w:b/>
                <w:u w:val="single"/>
              </w:rPr>
            </w:pPr>
            <w:r w:rsidRPr="00A14563">
              <w:rPr>
                <w:rFonts w:ascii="Arial" w:hAnsi="Arial" w:cs="Arial"/>
              </w:rPr>
              <w:t xml:space="preserve">Für die unterrichtliche Umsetzung </w:t>
            </w:r>
            <w:r>
              <w:rPr>
                <w:rFonts w:ascii="Arial" w:hAnsi="Arial" w:cs="Arial"/>
              </w:rPr>
              <w:t>hat dies eine wichtige Bedeutung! Prozess- und inhaltsbezogene Kompetenzen müssen im Unterricht gleichzeitig gefordert und gefördert werden, wie aus auch der „verbindende“ Pfeil in der Mitte der Grafik ausdrückt.</w:t>
            </w:r>
          </w:p>
          <w:p w:rsidR="00A60F55" w:rsidRPr="00972346" w:rsidRDefault="00A60F55" w:rsidP="00EE2D5C">
            <w:pPr>
              <w:pStyle w:val="Platzhaltertext1"/>
              <w:keepNext w:val="0"/>
              <w:widowControl w:val="0"/>
              <w:rPr>
                <w:rFonts w:ascii="Arial" w:hAnsi="Arial" w:cs="Arial"/>
                <w:b/>
                <w:u w:val="single"/>
              </w:rPr>
            </w:pPr>
            <w:r>
              <w:rPr>
                <w:rFonts w:ascii="Arial" w:hAnsi="Arial" w:cs="Arial"/>
                <w:b/>
                <w:u w:val="single"/>
              </w:rPr>
              <w:t>Beispiel:</w:t>
            </w:r>
          </w:p>
          <w:p w:rsidR="00A60F55" w:rsidRPr="000D3702" w:rsidRDefault="00A60F55" w:rsidP="00EE2D5C">
            <w:pPr>
              <w:pStyle w:val="Platzhaltertext1"/>
              <w:keepNext w:val="0"/>
              <w:widowControl w:val="0"/>
              <w:rPr>
                <w:rFonts w:ascii="Arial" w:hAnsi="Arial" w:cs="Arial"/>
              </w:rPr>
            </w:pPr>
            <w:r>
              <w:rPr>
                <w:rFonts w:ascii="Arial" w:hAnsi="Arial" w:cs="Arial"/>
              </w:rPr>
              <w:t xml:space="preserve">Arbeitet die Lerngruppe z.B. im Bereich „Zahlen und Operationen“ an Übungsformaten zur Addition und Subtraktion, müssen gleichzeitig prozessbezogene Aspekte einbezogen werden. So sollen Kinder bspw. „kommunizieren“, indem sie Ihre Rechenwege und Lösungen miteinander vergleichen </w:t>
            </w:r>
            <w:r>
              <w:rPr>
                <w:rFonts w:ascii="Arial" w:hAnsi="Arial" w:cs="Arial"/>
              </w:rPr>
              <w:lastRenderedPageBreak/>
              <w:t>und austauschen. Sie sollen „argumentieren“, wie sie vorgegangen sind und ggf. begründen, warum sie auf eine bestimmte Lösung gekommen sind. Auch in der Leistungserziehung und im „Mathetest“ müssen prozessbezogene Kompetenzen angebahnt und „abgefragt“ werden!</w:t>
            </w:r>
          </w:p>
        </w:tc>
        <w:tc>
          <w:tcPr>
            <w:tcW w:w="3686" w:type="dxa"/>
          </w:tcPr>
          <w:p w:rsidR="00A60F55" w:rsidRDefault="00AF4D0E" w:rsidP="00C4258C">
            <w:pPr>
              <w:jc w:val="center"/>
              <w:rPr>
                <w:rFonts w:ascii="Arial" w:hAnsi="Arial" w:cs="Arial"/>
                <w:noProof/>
              </w:rPr>
            </w:pPr>
            <w:r>
              <w:rPr>
                <w:rFonts w:ascii="Arial" w:hAnsi="Arial" w:cs="Arial"/>
                <w:noProof/>
              </w:rPr>
              <w:lastRenderedPageBreak/>
              <mc:AlternateContent>
                <mc:Choice Requires="wps">
                  <w:drawing>
                    <wp:anchor distT="0" distB="0" distL="114300" distR="114300" simplePos="0" relativeHeight="251656192" behindDoc="0" locked="0" layoutInCell="1" allowOverlap="1">
                      <wp:simplePos x="0" y="0"/>
                      <wp:positionH relativeFrom="column">
                        <wp:posOffset>343535</wp:posOffset>
                      </wp:positionH>
                      <wp:positionV relativeFrom="paragraph">
                        <wp:posOffset>245745</wp:posOffset>
                      </wp:positionV>
                      <wp:extent cx="1600200" cy="1143000"/>
                      <wp:effectExtent l="0" t="0" r="0" b="0"/>
                      <wp:wrapNone/>
                      <wp:docPr id="1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A60F55" w:rsidRPr="001E3309" w:rsidRDefault="00C559F0" w:rsidP="00432618">
                                  <w:r w:rsidRPr="000D3702">
                                    <w:rPr>
                                      <w:noProof/>
                                    </w:rPr>
                                    <w:object w:dxaOrig="7194" w:dyaOrig="5401">
                                      <v:shape id="_x0000_i1030" type="#_x0000_t75" alt="" style="width:111.05pt;height:83.15pt;mso-width-percent:0;mso-height-percent:0;mso-width-percent:0;mso-height-percent:0">
                                        <v:imagedata r:id="rId38" o:title=""/>
                                      </v:shape>
                                      <o:OLEObject Type="Embed" ProgID="PowerPoint.Slide.8" ShapeID="_x0000_i1030" DrawAspect="Content" ObjectID="_1597610469" r:id="rId3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5" type="#_x0000_t202" style="position:absolute;left:0;text-align:left;margin-left:27.05pt;margin-top:19.35pt;width:126pt;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">
                      <v:path arrowok="t"/>
                      <v:textbox>
                        <w:txbxContent>
                          <w:p w:rsidR="00A60F55" w:rsidRPr="001E3309" w:rsidRDefault="00C559F0" w:rsidP="00432618">
                            <w:r w:rsidRPr="000D3702">
                              <w:rPr>
                                <w:noProof/>
                              </w:rPr>
                              <w:object w:dxaOrig="7194" w:dyaOrig="5401">
                                <v:shape id="_x0000_i1030" type="#_x0000_t75" alt="" style="width:111.05pt;height:83.15pt;mso-width-percent:0;mso-height-percent:0;mso-width-percent:0;mso-height-percent:0">
                                  <v:imagedata r:id="rId38" o:title=""/>
                                </v:shape>
                                <o:OLEObject Type="Embed" ProgID="PowerPoint.Slide.8" ShapeID="_x0000_i1030" DrawAspect="Content" ObjectID="_1597610469" r:id="rId40"/>
                              </w:object>
                            </w:r>
                          </w:p>
                        </w:txbxContent>
                      </v:textbox>
                    </v:shape>
                  </w:pict>
                </mc:Fallback>
              </mc:AlternateContent>
            </w:r>
          </w:p>
        </w:tc>
      </w:tr>
      <w:tr w:rsidR="00AF4D0E" w:rsidRPr="000339B3" w:rsidTr="009D7861">
        <w:tblPrEx>
          <w:tblCellMar>
            <w:top w:w="0" w:type="dxa"/>
            <w:bottom w:w="0" w:type="dxa"/>
          </w:tblCellMar>
        </w:tblPrEx>
        <w:trPr>
          <w:trHeight w:val="2140"/>
        </w:trPr>
        <w:tc>
          <w:tcPr>
            <w:tcW w:w="10979" w:type="dxa"/>
          </w:tcPr>
          <w:p w:rsidR="00A60F55" w:rsidRDefault="00A60F55" w:rsidP="00EE2D5C">
            <w:pPr>
              <w:pStyle w:val="Platzhaltertext1"/>
              <w:keepNext w:val="0"/>
              <w:widowControl w:val="0"/>
              <w:rPr>
                <w:rFonts w:ascii="Arial" w:hAnsi="Arial" w:cs="Arial"/>
                <w:b/>
                <w:u w:val="single"/>
              </w:rPr>
            </w:pPr>
            <w:r>
              <w:rPr>
                <w:rFonts w:ascii="Arial" w:hAnsi="Arial" w:cs="Arial"/>
                <w:b/>
                <w:u w:val="single"/>
              </w:rPr>
              <w:t xml:space="preserve">17. Folie </w:t>
            </w:r>
          </w:p>
          <w:p w:rsidR="00A60F55" w:rsidRDefault="00A60F55" w:rsidP="00EE2D5C">
            <w:pPr>
              <w:pStyle w:val="Platzhaltertext1"/>
              <w:keepNext w:val="0"/>
              <w:widowControl w:val="0"/>
              <w:numPr>
                <w:ilvl w:val="0"/>
                <w:numId w:val="0"/>
              </w:numPr>
              <w:rPr>
                <w:rFonts w:ascii="Arial" w:hAnsi="Arial" w:cs="Arial"/>
                <w:b/>
                <w:u w:val="single"/>
              </w:rPr>
            </w:pPr>
          </w:p>
          <w:p w:rsidR="00A60F55" w:rsidRPr="00A17654" w:rsidRDefault="00A60F55" w:rsidP="00EE2D5C">
            <w:pPr>
              <w:pStyle w:val="Platzhaltertext1"/>
              <w:keepNext w:val="0"/>
              <w:widowControl w:val="0"/>
              <w:numPr>
                <w:ilvl w:val="0"/>
                <w:numId w:val="0"/>
              </w:numPr>
              <w:rPr>
                <w:rFonts w:ascii="Arial" w:hAnsi="Arial" w:cs="Arial"/>
                <w:b/>
              </w:rPr>
            </w:pPr>
            <w:r w:rsidRPr="00A17654">
              <w:rPr>
                <w:rFonts w:ascii="Arial" w:hAnsi="Arial" w:cs="Arial"/>
                <w:b/>
              </w:rPr>
              <w:t>Info:</w:t>
            </w:r>
          </w:p>
          <w:p w:rsidR="00A60F55" w:rsidRDefault="00A60F55" w:rsidP="00EE2D5C">
            <w:pPr>
              <w:pStyle w:val="Platzhaltertext1"/>
              <w:keepNext w:val="0"/>
              <w:widowControl w:val="0"/>
              <w:numPr>
                <w:ilvl w:val="0"/>
                <w:numId w:val="0"/>
              </w:numPr>
              <w:rPr>
                <w:rFonts w:ascii="Arial" w:hAnsi="Arial" w:cs="Arial"/>
              </w:rPr>
            </w:pPr>
            <w:r w:rsidRPr="00A17654">
              <w:rPr>
                <w:rFonts w:ascii="Arial" w:hAnsi="Arial" w:cs="Arial"/>
              </w:rPr>
              <w:t>Eine wesentliche Herausforderung des neuen LP Mathematik ist die Forderung nach der Gleichstellung der prozessbezogenen Kompetenzen. Das bedeutet für viele Lehrer in der Unterrichtspraxis eine Veränderung, bzw. eine Umorientierung.</w:t>
            </w:r>
          </w:p>
          <w:p w:rsidR="00A60F55" w:rsidRDefault="00A60F55" w:rsidP="00EE2D5C">
            <w:pPr>
              <w:pStyle w:val="Platzhaltertext1"/>
              <w:keepNext w:val="0"/>
              <w:widowControl w:val="0"/>
              <w:numPr>
                <w:ilvl w:val="0"/>
                <w:numId w:val="0"/>
              </w:numPr>
              <w:rPr>
                <w:rFonts w:ascii="Arial" w:hAnsi="Arial" w:cs="Arial"/>
              </w:rPr>
            </w:pPr>
            <w:r>
              <w:rPr>
                <w:rFonts w:ascii="Arial" w:hAnsi="Arial" w:cs="Arial"/>
              </w:rPr>
              <w:t>Vor allem methodisch lassen sich viele prozessbezogene Kompetenzen nur dann realisieren, wenn z.B. Kommunikation und Kooperation der Kinder im Unterricht gezielt aufgebaut und gefördert werden. Dazu muss der Lehrer eine Aufgabe finden, mit der alle Schülerinnen gleichermaßen gefordert, aber nach Möglichkeit nicht unter- oder überfordert werden.</w:t>
            </w:r>
          </w:p>
          <w:p w:rsidR="00A60F55" w:rsidRPr="00CF7C63" w:rsidRDefault="00A60F55" w:rsidP="00EE2D5C">
            <w:pPr>
              <w:pStyle w:val="Platzhaltertext1"/>
              <w:keepNext w:val="0"/>
              <w:widowControl w:val="0"/>
              <w:numPr>
                <w:ilvl w:val="0"/>
                <w:numId w:val="0"/>
              </w:numPr>
              <w:rPr>
                <w:rFonts w:ascii="Arial" w:hAnsi="Arial" w:cs="Arial"/>
              </w:rPr>
            </w:pPr>
          </w:p>
        </w:tc>
        <w:tc>
          <w:tcPr>
            <w:tcW w:w="3686" w:type="dxa"/>
          </w:tcPr>
          <w:p w:rsidR="00A60F55" w:rsidRPr="00CF7C63" w:rsidRDefault="00AF4D0E" w:rsidP="00C4258C">
            <w:pPr>
              <w:jc w:val="center"/>
              <w:rPr>
                <w:rFonts w:ascii="Arial" w:hAnsi="Arial" w:cs="Arial"/>
                <w:b/>
                <w:noProof/>
              </w:rPr>
            </w:pPr>
            <w:r>
              <w:rPr>
                <w:rFonts w:ascii="Arial" w:hAnsi="Arial" w:cs="Arial"/>
                <w:noProof/>
              </w:rPr>
              <mc:AlternateContent>
                <mc:Choice Requires="wps">
                  <w:drawing>
                    <wp:anchor distT="0" distB="0" distL="114300" distR="114300" simplePos="0" relativeHeight="251657216" behindDoc="0" locked="0" layoutInCell="1" allowOverlap="1">
                      <wp:simplePos x="0" y="0"/>
                      <wp:positionH relativeFrom="column">
                        <wp:posOffset>229235</wp:posOffset>
                      </wp:positionH>
                      <wp:positionV relativeFrom="paragraph">
                        <wp:posOffset>336550</wp:posOffset>
                      </wp:positionV>
                      <wp:extent cx="1600200" cy="1143000"/>
                      <wp:effectExtent l="0" t="0" r="0" b="0"/>
                      <wp:wrapNone/>
                      <wp:docPr id="1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A60F55" w:rsidRDefault="00C559F0" w:rsidP="00432618">
                                  <w:r w:rsidRPr="000D3702">
                                    <w:rPr>
                                      <w:noProof/>
                                    </w:rPr>
                                    <w:object w:dxaOrig="7194" w:dyaOrig="5401">
                                      <v:shape id="_x0000_i1029" type="#_x0000_t75" alt="" style="width:111.05pt;height:83.15pt;mso-width-percent:0;mso-height-percent:0;mso-width-percent:0;mso-height-percent:0">
                                        <v:imagedata r:id="rId41" o:title=""/>
                                      </v:shape>
                                      <o:OLEObject Type="Embed" ProgID="PowerPoint.Slide.8" ShapeID="_x0000_i1029" DrawAspect="Content" ObjectID="_1597610470" r:id="rId4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36" type="#_x0000_t202" style="position:absolute;left:0;text-align:left;margin-left:18.05pt;margin-top:26.5pt;width:126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">
                      <v:path arrowok="t"/>
                      <v:textbox>
                        <w:txbxContent>
                          <w:p w:rsidR="00A60F55" w:rsidRDefault="00C559F0" w:rsidP="00432618">
                            <w:r w:rsidRPr="000D3702">
                              <w:rPr>
                                <w:noProof/>
                              </w:rPr>
                              <w:object w:dxaOrig="7194" w:dyaOrig="5401">
                                <v:shape id="_x0000_i1029" type="#_x0000_t75" alt="" style="width:111.05pt;height:83.15pt;mso-width-percent:0;mso-height-percent:0;mso-width-percent:0;mso-height-percent:0">
                                  <v:imagedata r:id="rId41" o:title=""/>
                                </v:shape>
                                <o:OLEObject Type="Embed" ProgID="PowerPoint.Slide.8" ShapeID="_x0000_i1029" DrawAspect="Content" ObjectID="_1597610470" r:id="rId43"/>
                              </w:object>
                            </w:r>
                          </w:p>
                        </w:txbxContent>
                      </v:textbox>
                    </v:shape>
                  </w:pict>
                </mc:Fallback>
              </mc:AlternateContent>
            </w:r>
          </w:p>
        </w:tc>
      </w:tr>
      <w:tr w:rsidR="00AF4D0E" w:rsidRPr="000339B3" w:rsidTr="009D7861">
        <w:tblPrEx>
          <w:tblCellMar>
            <w:top w:w="0" w:type="dxa"/>
            <w:bottom w:w="0" w:type="dxa"/>
          </w:tblCellMar>
        </w:tblPrEx>
        <w:trPr>
          <w:trHeight w:val="2140"/>
        </w:trPr>
        <w:tc>
          <w:tcPr>
            <w:tcW w:w="10979" w:type="dxa"/>
          </w:tcPr>
          <w:p w:rsidR="00A60F55" w:rsidRDefault="00A60F55" w:rsidP="00EE2D5C">
            <w:pPr>
              <w:pStyle w:val="Platzhaltertext1"/>
              <w:keepNext w:val="0"/>
              <w:widowControl w:val="0"/>
              <w:rPr>
                <w:rFonts w:ascii="Arial" w:hAnsi="Arial" w:cs="Arial"/>
                <w:b/>
                <w:u w:val="single"/>
              </w:rPr>
            </w:pPr>
            <w:r>
              <w:rPr>
                <w:rFonts w:ascii="Arial" w:hAnsi="Arial" w:cs="Arial"/>
                <w:b/>
                <w:u w:val="single"/>
              </w:rPr>
              <w:t>18. Folie</w:t>
            </w:r>
          </w:p>
          <w:p w:rsidR="00A60F55" w:rsidRDefault="00A60F55" w:rsidP="00EE2D5C">
            <w:pPr>
              <w:pStyle w:val="Platzhaltertext1"/>
              <w:keepNext w:val="0"/>
              <w:widowControl w:val="0"/>
              <w:numPr>
                <w:ilvl w:val="0"/>
                <w:numId w:val="0"/>
              </w:numPr>
              <w:rPr>
                <w:rFonts w:ascii="Arial" w:hAnsi="Arial" w:cs="Arial"/>
                <w:b/>
                <w:u w:val="single"/>
              </w:rPr>
            </w:pPr>
          </w:p>
          <w:p w:rsidR="00A60F55" w:rsidRDefault="00A60F55" w:rsidP="00EE2D5C">
            <w:pPr>
              <w:pStyle w:val="Platzhaltertext1"/>
              <w:keepNext w:val="0"/>
              <w:widowControl w:val="0"/>
              <w:numPr>
                <w:ilvl w:val="0"/>
                <w:numId w:val="0"/>
              </w:numPr>
              <w:rPr>
                <w:rFonts w:ascii="Arial" w:hAnsi="Arial" w:cs="Arial"/>
              </w:rPr>
            </w:pPr>
            <w:r w:rsidRPr="00170745">
              <w:rPr>
                <w:rFonts w:ascii="Arial" w:hAnsi="Arial" w:cs="Arial"/>
                <w:b/>
              </w:rPr>
              <w:t>M</w:t>
            </w:r>
            <w:r w:rsidRPr="00170745">
              <w:rPr>
                <w:rFonts w:ascii="Arial" w:hAnsi="Arial" w:cs="Arial"/>
              </w:rPr>
              <w:t xml:space="preserve"> leitet zu Punkt 2 über</w:t>
            </w:r>
            <w:r>
              <w:rPr>
                <w:rFonts w:ascii="Arial" w:hAnsi="Arial" w:cs="Arial"/>
              </w:rPr>
              <w:t>.</w:t>
            </w:r>
          </w:p>
          <w:p w:rsidR="00A60F55" w:rsidRDefault="00A60F55" w:rsidP="00EE2D5C">
            <w:pPr>
              <w:pStyle w:val="Platzhaltertext1"/>
              <w:keepNext w:val="0"/>
              <w:widowControl w:val="0"/>
              <w:numPr>
                <w:ilvl w:val="0"/>
                <w:numId w:val="0"/>
              </w:numPr>
              <w:rPr>
                <w:rFonts w:ascii="Arial" w:hAnsi="Arial" w:cs="Arial"/>
              </w:rPr>
            </w:pPr>
          </w:p>
          <w:p w:rsidR="00A60F55" w:rsidRDefault="00A60F55" w:rsidP="00EE2D5C">
            <w:pPr>
              <w:pStyle w:val="Platzhaltertext1"/>
              <w:keepNext w:val="0"/>
              <w:widowControl w:val="0"/>
              <w:numPr>
                <w:ilvl w:val="0"/>
                <w:numId w:val="0"/>
              </w:numPr>
              <w:rPr>
                <w:rFonts w:ascii="Arial" w:hAnsi="Arial" w:cs="Arial"/>
              </w:rPr>
            </w:pPr>
            <w:r>
              <w:rPr>
                <w:rFonts w:ascii="Arial" w:hAnsi="Arial" w:cs="Arial"/>
              </w:rPr>
              <w:t xml:space="preserve">Was bedeutet das eigentlich „von oben“ und „von unten“? Diese Frage kann der </w:t>
            </w:r>
            <w:r w:rsidRPr="006E483E">
              <w:rPr>
                <w:rFonts w:ascii="Arial" w:hAnsi="Arial" w:cs="Arial"/>
                <w:b/>
              </w:rPr>
              <w:t>M</w:t>
            </w:r>
            <w:r>
              <w:rPr>
                <w:rFonts w:ascii="Arial" w:hAnsi="Arial" w:cs="Arial"/>
              </w:rPr>
              <w:t xml:space="preserve"> auch an das Plenum richten und diskutieren lassen.</w:t>
            </w:r>
          </w:p>
          <w:p w:rsidR="00A60F55" w:rsidRDefault="00A60F55" w:rsidP="00EE2D5C">
            <w:pPr>
              <w:pStyle w:val="Platzhaltertext1"/>
              <w:keepNext w:val="0"/>
              <w:widowControl w:val="0"/>
              <w:numPr>
                <w:ilvl w:val="0"/>
                <w:numId w:val="0"/>
              </w:numPr>
              <w:rPr>
                <w:rFonts w:ascii="Arial" w:hAnsi="Arial" w:cs="Arial"/>
              </w:rPr>
            </w:pPr>
          </w:p>
          <w:p w:rsidR="00A60F55" w:rsidRPr="006E483E" w:rsidRDefault="00A60F55" w:rsidP="00EE2D5C">
            <w:pPr>
              <w:pStyle w:val="Platzhaltertext1"/>
              <w:keepNext w:val="0"/>
              <w:widowControl w:val="0"/>
              <w:numPr>
                <w:ilvl w:val="0"/>
                <w:numId w:val="0"/>
              </w:numPr>
              <w:rPr>
                <w:rFonts w:ascii="Arial" w:hAnsi="Arial" w:cs="Arial"/>
                <w:b/>
              </w:rPr>
            </w:pPr>
            <w:r w:rsidRPr="006E483E">
              <w:rPr>
                <w:rFonts w:ascii="Arial" w:hAnsi="Arial" w:cs="Arial"/>
                <w:b/>
              </w:rPr>
              <w:t>Info:</w:t>
            </w:r>
          </w:p>
          <w:p w:rsidR="00A60F55" w:rsidRDefault="00A60F55" w:rsidP="00EE2D5C">
            <w:pPr>
              <w:pStyle w:val="Platzhaltertext1"/>
              <w:keepNext w:val="0"/>
              <w:widowControl w:val="0"/>
              <w:numPr>
                <w:ilvl w:val="0"/>
                <w:numId w:val="0"/>
              </w:numPr>
              <w:rPr>
                <w:rFonts w:ascii="Arial" w:hAnsi="Arial" w:cs="Arial"/>
              </w:rPr>
            </w:pPr>
            <w:r>
              <w:rPr>
                <w:rFonts w:ascii="Arial" w:hAnsi="Arial" w:cs="Arial"/>
              </w:rPr>
              <w:t>„Von oben“ meint hier kurz gesagt: vom Lehrer vorüberlegt, z. B. eine bestimmte Aufgabe ausgewählt, eine Lernumgebung arrangiert, eine Reihe geplant, usw.</w:t>
            </w:r>
          </w:p>
          <w:p w:rsidR="00A60F55" w:rsidRDefault="00A60F55" w:rsidP="00EE2D5C">
            <w:pPr>
              <w:pStyle w:val="Platzhaltertext1"/>
              <w:keepNext w:val="0"/>
              <w:widowControl w:val="0"/>
              <w:numPr>
                <w:ilvl w:val="0"/>
                <w:numId w:val="0"/>
              </w:numPr>
              <w:rPr>
                <w:rFonts w:ascii="Arial" w:hAnsi="Arial" w:cs="Arial"/>
              </w:rPr>
            </w:pPr>
            <w:r>
              <w:rPr>
                <w:rFonts w:ascii="Arial" w:hAnsi="Arial" w:cs="Arial"/>
              </w:rPr>
              <w:t xml:space="preserve">„Von unten“ meint hier: Schüler, die die Aufgabe(n) dann in ihrem Tempo und auf ihrem Niveau und möglichst eigenständig lösen sollen. </w:t>
            </w:r>
          </w:p>
          <w:p w:rsidR="00A60F55" w:rsidRDefault="00A60F55" w:rsidP="00EE2D5C">
            <w:pPr>
              <w:pStyle w:val="Platzhaltertext1"/>
              <w:keepNext w:val="0"/>
              <w:widowControl w:val="0"/>
              <w:numPr>
                <w:ilvl w:val="0"/>
                <w:numId w:val="0"/>
              </w:numPr>
              <w:rPr>
                <w:rFonts w:ascii="Arial" w:hAnsi="Arial" w:cs="Arial"/>
              </w:rPr>
            </w:pPr>
          </w:p>
          <w:p w:rsidR="00A60F55" w:rsidRDefault="00C4258C" w:rsidP="00EE2D5C">
            <w:pPr>
              <w:pStyle w:val="Platzhaltertext1"/>
              <w:keepNext w:val="0"/>
              <w:widowControl w:val="0"/>
              <w:numPr>
                <w:ilvl w:val="0"/>
                <w:numId w:val="0"/>
              </w:numPr>
              <w:rPr>
                <w:rFonts w:ascii="Arial" w:hAnsi="Arial" w:cs="Arial"/>
              </w:rPr>
            </w:pPr>
            <w:r>
              <w:rPr>
                <w:rFonts w:ascii="Arial" w:hAnsi="Arial" w:cs="Arial"/>
              </w:rPr>
              <w:t>Überleitung zu Folie 1</w:t>
            </w:r>
            <w:r w:rsidR="00A60F55">
              <w:rPr>
                <w:rFonts w:ascii="Arial" w:hAnsi="Arial" w:cs="Arial"/>
              </w:rPr>
              <w:t>9 zum Aspekt des „Förderns und Forderns“, was mit dem „von unten“ und „von oben“ maßgeblich zusammenhängt und eine „Dienstpflicht“ jeden Lehrers darstellt.</w:t>
            </w:r>
          </w:p>
          <w:p w:rsidR="00A60F55" w:rsidRDefault="00A60F55" w:rsidP="00EE2D5C">
            <w:pPr>
              <w:pStyle w:val="Platzhaltertext1"/>
              <w:keepNext w:val="0"/>
              <w:widowControl w:val="0"/>
              <w:rPr>
                <w:rFonts w:ascii="Arial" w:hAnsi="Arial" w:cs="Arial"/>
                <w:b/>
                <w:u w:val="single"/>
              </w:rPr>
            </w:pPr>
          </w:p>
        </w:tc>
        <w:tc>
          <w:tcPr>
            <w:tcW w:w="3686" w:type="dxa"/>
          </w:tcPr>
          <w:p w:rsidR="00A60F55" w:rsidRDefault="00AF4D0E" w:rsidP="00C4258C">
            <w:pPr>
              <w:jc w:val="center"/>
              <w:rPr>
                <w:rFonts w:ascii="Arial" w:hAnsi="Arial" w:cs="Arial"/>
                <w:noProof/>
              </w:rPr>
            </w:pPr>
            <w:r>
              <w:rPr>
                <w:rFonts w:ascii="Arial" w:hAnsi="Arial" w:cs="Arial"/>
                <w:noProof/>
              </w:rPr>
              <w:lastRenderedPageBreak/>
              <mc:AlternateContent>
                <mc:Choice Requires="wps">
                  <w:drawing>
                    <wp:anchor distT="0" distB="0" distL="114300" distR="114300" simplePos="0" relativeHeight="251658240" behindDoc="0" locked="0" layoutInCell="1" allowOverlap="1">
                      <wp:simplePos x="0" y="0"/>
                      <wp:positionH relativeFrom="column">
                        <wp:posOffset>343535</wp:posOffset>
                      </wp:positionH>
                      <wp:positionV relativeFrom="paragraph">
                        <wp:posOffset>231140</wp:posOffset>
                      </wp:positionV>
                      <wp:extent cx="1600200" cy="1143000"/>
                      <wp:effectExtent l="0" t="0" r="0" b="0"/>
                      <wp:wrapNone/>
                      <wp:docPr id="1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A60F55" w:rsidRPr="001E3309" w:rsidRDefault="00C559F0" w:rsidP="00432618">
                                  <w:r w:rsidRPr="00B34316">
                                    <w:rPr>
                                      <w:noProof/>
                                    </w:rPr>
                                    <w:object w:dxaOrig="7194" w:dyaOrig="5401">
                                      <v:shape id="_x0000_i1028" type="#_x0000_t75" alt="" style="width:111.05pt;height:83.15pt;mso-width-percent:0;mso-height-percent:0;mso-width-percent:0;mso-height-percent:0">
                                        <v:imagedata r:id="rId44" o:title=""/>
                                      </v:shape>
                                      <o:OLEObject Type="Embed" ProgID="PowerPoint.Slide.8" ShapeID="_x0000_i1028" DrawAspect="Content" ObjectID="_1597610471" r:id="rId4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7" type="#_x0000_t202" style="position:absolute;left:0;text-align:left;margin-left:27.05pt;margin-top:18.2pt;width:126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">
                      <v:path arrowok="t"/>
                      <v:textbox>
                        <w:txbxContent>
                          <w:p w:rsidR="00A60F55" w:rsidRPr="001E3309" w:rsidRDefault="00C559F0" w:rsidP="00432618">
                            <w:r w:rsidRPr="00B34316">
                              <w:rPr>
                                <w:noProof/>
                              </w:rPr>
                              <w:object w:dxaOrig="7194" w:dyaOrig="5401">
                                <v:shape id="_x0000_i1028" type="#_x0000_t75" alt="" style="width:111.05pt;height:83.15pt;mso-width-percent:0;mso-height-percent:0;mso-width-percent:0;mso-height-percent:0">
                                  <v:imagedata r:id="rId44" o:title=""/>
                                </v:shape>
                                <o:OLEObject Type="Embed" ProgID="PowerPoint.Slide.8" ShapeID="_x0000_i1028" DrawAspect="Content" ObjectID="_1597610471" r:id="rId46"/>
                              </w:object>
                            </w:r>
                          </w:p>
                        </w:txbxContent>
                      </v:textbox>
                    </v:shape>
                  </w:pict>
                </mc:Fallback>
              </mc:AlternateContent>
            </w:r>
          </w:p>
        </w:tc>
      </w:tr>
      <w:tr w:rsidR="00AF4D0E" w:rsidRPr="000339B3" w:rsidTr="009D7861">
        <w:tblPrEx>
          <w:tblCellMar>
            <w:top w:w="0" w:type="dxa"/>
            <w:bottom w:w="0" w:type="dxa"/>
          </w:tblCellMar>
        </w:tblPrEx>
        <w:trPr>
          <w:trHeight w:val="2140"/>
        </w:trPr>
        <w:tc>
          <w:tcPr>
            <w:tcW w:w="10979" w:type="dxa"/>
          </w:tcPr>
          <w:p w:rsidR="00A60F55" w:rsidRPr="006E483E" w:rsidRDefault="00A60F55" w:rsidP="00EE2D5C">
            <w:pPr>
              <w:pStyle w:val="Platzhaltertext1"/>
              <w:keepNext w:val="0"/>
              <w:widowControl w:val="0"/>
              <w:jc w:val="both"/>
              <w:rPr>
                <w:rFonts w:ascii="Arial" w:hAnsi="Arial" w:cs="Arial"/>
                <w:b/>
                <w:u w:val="single"/>
              </w:rPr>
            </w:pPr>
            <w:r>
              <w:rPr>
                <w:rFonts w:ascii="Arial" w:hAnsi="Arial" w:cs="Arial"/>
                <w:b/>
                <w:u w:val="single"/>
              </w:rPr>
              <w:t>19. Folie</w:t>
            </w:r>
          </w:p>
          <w:p w:rsidR="00A60F55" w:rsidRDefault="00A60F55" w:rsidP="00EE2D5C">
            <w:pPr>
              <w:pStyle w:val="Platzhaltertext1"/>
              <w:keepNext w:val="0"/>
              <w:widowControl w:val="0"/>
              <w:numPr>
                <w:ilvl w:val="0"/>
                <w:numId w:val="0"/>
              </w:numPr>
              <w:rPr>
                <w:rFonts w:ascii="Arial" w:hAnsi="Arial" w:cs="Arial"/>
                <w:b/>
                <w:u w:val="single"/>
              </w:rPr>
            </w:pPr>
            <w:r w:rsidRPr="00DC33B4">
              <w:rPr>
                <w:rFonts w:ascii="Arial" w:hAnsi="Arial" w:cs="Arial"/>
                <w:b/>
              </w:rPr>
              <w:t>M</w:t>
            </w:r>
            <w:r w:rsidRPr="00DC33B4">
              <w:rPr>
                <w:rFonts w:ascii="Arial" w:hAnsi="Arial" w:cs="Arial"/>
              </w:rPr>
              <w:t xml:space="preserve"> zitiert dazu aus dem Schulgesetz</w:t>
            </w:r>
            <w:r>
              <w:rPr>
                <w:rFonts w:ascii="Arial" w:hAnsi="Arial" w:cs="Arial"/>
              </w:rPr>
              <w:t>.</w:t>
            </w:r>
          </w:p>
        </w:tc>
        <w:tc>
          <w:tcPr>
            <w:tcW w:w="3686" w:type="dxa"/>
          </w:tcPr>
          <w:p w:rsidR="00A60F55" w:rsidRDefault="00AF4D0E" w:rsidP="00C4258C">
            <w:pPr>
              <w:jc w:val="center"/>
              <w:rPr>
                <w:rFonts w:ascii="Arial" w:hAnsi="Arial" w:cs="Arial"/>
                <w:noProof/>
              </w:rPr>
            </w:pP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229235</wp:posOffset>
                      </wp:positionH>
                      <wp:positionV relativeFrom="paragraph">
                        <wp:posOffset>107950</wp:posOffset>
                      </wp:positionV>
                      <wp:extent cx="1600200" cy="1143000"/>
                      <wp:effectExtent l="0" t="0" r="0" b="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A60F55" w:rsidRDefault="00C559F0" w:rsidP="00432618">
                                  <w:r w:rsidRPr="000D3702">
                                    <w:rPr>
                                      <w:noProof/>
                                    </w:rPr>
                                    <w:object w:dxaOrig="7194" w:dyaOrig="5401">
                                      <v:shape id="_x0000_i1027" type="#_x0000_t75" alt="" style="width:111.05pt;height:83.15pt;mso-width-percent:0;mso-height-percent:0;mso-width-percent:0;mso-height-percent:0">
                                        <v:imagedata r:id="rId47" o:title=""/>
                                      </v:shape>
                                      <o:OLEObject Type="Embed" ProgID="PowerPoint.Slide.8" ShapeID="_x0000_i1027" DrawAspect="Content" ObjectID="_1597610472" r:id="rId4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8" type="#_x0000_t202" style="position:absolute;left:0;text-align:left;margin-left:18.05pt;margin-top:8.5pt;width:126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">
                      <v:path arrowok="t"/>
                      <v:textbox>
                        <w:txbxContent>
                          <w:p w:rsidR="00A60F55" w:rsidRDefault="00C559F0" w:rsidP="00432618">
                            <w:r w:rsidRPr="000D3702">
                              <w:rPr>
                                <w:noProof/>
                              </w:rPr>
                              <w:object w:dxaOrig="7194" w:dyaOrig="5401">
                                <v:shape id="_x0000_i1027" type="#_x0000_t75" alt="" style="width:111.05pt;height:83.15pt;mso-width-percent:0;mso-height-percent:0;mso-width-percent:0;mso-height-percent:0">
                                  <v:imagedata r:id="rId47" o:title=""/>
                                </v:shape>
                                <o:OLEObject Type="Embed" ProgID="PowerPoint.Slide.8" ShapeID="_x0000_i1027" DrawAspect="Content" ObjectID="_1597610472" r:id="rId49"/>
                              </w:object>
                            </w:r>
                          </w:p>
                        </w:txbxContent>
                      </v:textbox>
                    </v:shape>
                  </w:pict>
                </mc:Fallback>
              </mc:AlternateContent>
            </w:r>
          </w:p>
        </w:tc>
      </w:tr>
      <w:tr w:rsidR="00AF4D0E" w:rsidRPr="000339B3" w:rsidTr="009D7861">
        <w:tblPrEx>
          <w:tblCellMar>
            <w:top w:w="0" w:type="dxa"/>
            <w:bottom w:w="0" w:type="dxa"/>
          </w:tblCellMar>
        </w:tblPrEx>
        <w:trPr>
          <w:trHeight w:val="2186"/>
        </w:trPr>
        <w:tc>
          <w:tcPr>
            <w:tcW w:w="10979" w:type="dxa"/>
          </w:tcPr>
          <w:p w:rsidR="00A60F55" w:rsidRDefault="00A60F55" w:rsidP="00EE2D5C">
            <w:pPr>
              <w:pStyle w:val="Platzhaltertext1"/>
              <w:keepNext w:val="0"/>
              <w:widowControl w:val="0"/>
              <w:jc w:val="both"/>
              <w:rPr>
                <w:rFonts w:ascii="Arial" w:hAnsi="Arial" w:cs="Arial"/>
                <w:b/>
                <w:u w:val="single"/>
              </w:rPr>
            </w:pPr>
            <w:r>
              <w:rPr>
                <w:rFonts w:ascii="Arial" w:hAnsi="Arial" w:cs="Arial"/>
                <w:b/>
                <w:u w:val="single"/>
              </w:rPr>
              <w:t>20. Folie</w:t>
            </w:r>
          </w:p>
          <w:p w:rsidR="00A60F55" w:rsidRDefault="00A60F55" w:rsidP="00EE2D5C">
            <w:pPr>
              <w:pStyle w:val="Platzhaltertext1"/>
              <w:keepNext w:val="0"/>
              <w:widowControl w:val="0"/>
              <w:numPr>
                <w:ilvl w:val="0"/>
                <w:numId w:val="0"/>
              </w:numPr>
              <w:jc w:val="both"/>
              <w:rPr>
                <w:rFonts w:ascii="Arial" w:hAnsi="Arial" w:cs="Arial"/>
                <w:b/>
                <w:u w:val="single"/>
              </w:rPr>
            </w:pPr>
          </w:p>
          <w:p w:rsidR="00A60F55" w:rsidRDefault="00A60F55" w:rsidP="00EE2D5C">
            <w:pPr>
              <w:pStyle w:val="Platzhaltertext1"/>
              <w:keepNext w:val="0"/>
              <w:widowControl w:val="0"/>
              <w:numPr>
                <w:ilvl w:val="0"/>
                <w:numId w:val="0"/>
              </w:numPr>
              <w:jc w:val="both"/>
              <w:rPr>
                <w:rFonts w:ascii="Arial" w:hAnsi="Arial" w:cs="Arial"/>
                <w:b/>
                <w:u w:val="single"/>
              </w:rPr>
            </w:pPr>
            <w:r w:rsidRPr="00C45564">
              <w:rPr>
                <w:rFonts w:ascii="Arial" w:hAnsi="Arial" w:cs="Arial"/>
                <w:b/>
              </w:rPr>
              <w:t xml:space="preserve">M </w:t>
            </w:r>
            <w:r w:rsidRPr="00C45564">
              <w:rPr>
                <w:rFonts w:ascii="Arial" w:hAnsi="Arial" w:cs="Arial"/>
              </w:rPr>
              <w:t>kann darauf verweisen, dass das „</w:t>
            </w:r>
            <w:r w:rsidRPr="00C45564">
              <w:rPr>
                <w:rFonts w:ascii="Arial" w:hAnsi="Arial" w:cs="Arial"/>
                <w:b/>
              </w:rPr>
              <w:t>Wie</w:t>
            </w:r>
            <w:r w:rsidRPr="00C45564">
              <w:rPr>
                <w:rFonts w:ascii="Arial" w:hAnsi="Arial" w:cs="Arial"/>
              </w:rPr>
              <w:t xml:space="preserve"> genau</w:t>
            </w:r>
            <w:r>
              <w:rPr>
                <w:rFonts w:ascii="Arial" w:hAnsi="Arial" w:cs="Arial"/>
              </w:rPr>
              <w:t>?</w:t>
            </w:r>
            <w:r w:rsidRPr="00C45564">
              <w:rPr>
                <w:rFonts w:ascii="Arial" w:hAnsi="Arial" w:cs="Arial"/>
              </w:rPr>
              <w:t>“ auf Wunsch im weiteren Fortbildungsver</w:t>
            </w:r>
            <w:r>
              <w:rPr>
                <w:rFonts w:ascii="Arial" w:hAnsi="Arial" w:cs="Arial"/>
              </w:rPr>
              <w:t>l</w:t>
            </w:r>
            <w:r w:rsidRPr="00C45564">
              <w:rPr>
                <w:rFonts w:ascii="Arial" w:hAnsi="Arial" w:cs="Arial"/>
              </w:rPr>
              <w:t>auf</w:t>
            </w:r>
            <w:r>
              <w:rPr>
                <w:rFonts w:ascii="Arial" w:hAnsi="Arial" w:cs="Arial"/>
              </w:rPr>
              <w:t xml:space="preserve"> (bzw. in der nächsten Fortbildungsveranstaltung)</w:t>
            </w:r>
            <w:r w:rsidRPr="00C45564">
              <w:rPr>
                <w:rFonts w:ascii="Arial" w:hAnsi="Arial" w:cs="Arial"/>
              </w:rPr>
              <w:t xml:space="preserve"> an konkreten Beispielen und in Bezug auf das Lehrwerk der Schule genauer beleuchtet werden kann.</w:t>
            </w:r>
          </w:p>
        </w:tc>
        <w:tc>
          <w:tcPr>
            <w:tcW w:w="3686" w:type="dxa"/>
          </w:tcPr>
          <w:p w:rsidR="00A60F55" w:rsidRDefault="00AF4D0E" w:rsidP="00C4258C">
            <w:pPr>
              <w:jc w:val="center"/>
              <w:rPr>
                <w:rFonts w:ascii="Arial" w:hAnsi="Arial" w:cs="Arial"/>
                <w:noProof/>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229235</wp:posOffset>
                      </wp:positionH>
                      <wp:positionV relativeFrom="paragraph">
                        <wp:posOffset>114300</wp:posOffset>
                      </wp:positionV>
                      <wp:extent cx="1600200" cy="1143000"/>
                      <wp:effectExtent l="0" t="0" r="0" b="0"/>
                      <wp:wrapNone/>
                      <wp:docPr id="1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A60F55" w:rsidRDefault="00C559F0" w:rsidP="00432618">
                                  <w:r w:rsidRPr="004E0C95">
                                    <w:rPr>
                                      <w:noProof/>
                                    </w:rPr>
                                    <w:object w:dxaOrig="7194" w:dyaOrig="5401">
                                      <v:shape id="_x0000_i1026" type="#_x0000_t75" alt="" style="width:111.05pt;height:83.15pt;mso-width-percent:0;mso-height-percent:0;mso-width-percent:0;mso-height-percent:0">
                                        <v:imagedata r:id="rId50" o:title=""/>
                                      </v:shape>
                                      <o:OLEObject Type="Embed" ProgID="PowerPoint.Slide.8" ShapeID="_x0000_i1026" DrawAspect="Content" ObjectID="_1597610473" r:id="rId5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9" type="#_x0000_t202" style="position:absolute;left:0;text-align:left;margin-left:18.05pt;margin-top:9pt;width:126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">
                      <v:path arrowok="t"/>
                      <v:textbox>
                        <w:txbxContent>
                          <w:p w:rsidR="00A60F55" w:rsidRDefault="00C559F0" w:rsidP="00432618">
                            <w:r w:rsidRPr="004E0C95">
                              <w:rPr>
                                <w:noProof/>
                              </w:rPr>
                              <w:object w:dxaOrig="7194" w:dyaOrig="5401">
                                <v:shape id="_x0000_i1026" type="#_x0000_t75" alt="" style="width:111.05pt;height:83.15pt;mso-width-percent:0;mso-height-percent:0;mso-width-percent:0;mso-height-percent:0">
                                  <v:imagedata r:id="rId50" o:title=""/>
                                </v:shape>
                                <o:OLEObject Type="Embed" ProgID="PowerPoint.Slide.8" ShapeID="_x0000_i1026" DrawAspect="Content" ObjectID="_1597610473" r:id="rId52"/>
                              </w:object>
                            </w:r>
                          </w:p>
                        </w:txbxContent>
                      </v:textbox>
                    </v:shape>
                  </w:pict>
                </mc:Fallback>
              </mc:AlternateContent>
            </w:r>
          </w:p>
        </w:tc>
      </w:tr>
      <w:tr w:rsidR="00AF4D0E" w:rsidRPr="000339B3" w:rsidTr="009D7861">
        <w:tblPrEx>
          <w:tblCellMar>
            <w:top w:w="0" w:type="dxa"/>
            <w:bottom w:w="0" w:type="dxa"/>
          </w:tblCellMar>
        </w:tblPrEx>
        <w:trPr>
          <w:trHeight w:val="1250"/>
        </w:trPr>
        <w:tc>
          <w:tcPr>
            <w:tcW w:w="10979" w:type="dxa"/>
          </w:tcPr>
          <w:p w:rsidR="00A60F55" w:rsidRPr="00127AF3" w:rsidRDefault="00A60F55" w:rsidP="00EE2D5C">
            <w:pPr>
              <w:pStyle w:val="Platzhaltertext1"/>
              <w:keepNext w:val="0"/>
              <w:widowControl w:val="0"/>
              <w:rPr>
                <w:rFonts w:ascii="Arial" w:hAnsi="Arial" w:cs="Arial"/>
                <w:b/>
                <w:u w:val="single"/>
              </w:rPr>
            </w:pPr>
            <w:r>
              <w:rPr>
                <w:rFonts w:ascii="Arial" w:hAnsi="Arial" w:cs="Arial"/>
                <w:b/>
                <w:u w:val="single"/>
              </w:rPr>
              <w:t>21. und 22. Folie</w:t>
            </w:r>
          </w:p>
          <w:p w:rsidR="00A60F55" w:rsidRDefault="00A60F55" w:rsidP="00EE2D5C">
            <w:pPr>
              <w:pStyle w:val="Platzhaltertext1"/>
              <w:keepNext w:val="0"/>
              <w:widowControl w:val="0"/>
              <w:numPr>
                <w:ilvl w:val="0"/>
                <w:numId w:val="0"/>
              </w:numPr>
              <w:rPr>
                <w:rFonts w:ascii="Arial" w:hAnsi="Arial" w:cs="Arial"/>
              </w:rPr>
            </w:pPr>
            <w:r w:rsidRPr="00C45564">
              <w:rPr>
                <w:rFonts w:ascii="Arial" w:hAnsi="Arial" w:cs="Arial"/>
                <w:b/>
              </w:rPr>
              <w:t xml:space="preserve">M </w:t>
            </w:r>
            <w:r w:rsidRPr="00C45564">
              <w:rPr>
                <w:rFonts w:ascii="Arial" w:hAnsi="Arial" w:cs="Arial"/>
              </w:rPr>
              <w:t xml:space="preserve">geht </w:t>
            </w:r>
            <w:r>
              <w:rPr>
                <w:rFonts w:ascii="Arial" w:hAnsi="Arial" w:cs="Arial"/>
              </w:rPr>
              <w:t>auf den</w:t>
            </w:r>
            <w:r w:rsidRPr="00C45564">
              <w:rPr>
                <w:rFonts w:ascii="Arial" w:hAnsi="Arial" w:cs="Arial"/>
              </w:rPr>
              <w:t xml:space="preserve"> dritten Punkt </w:t>
            </w:r>
            <w:r>
              <w:rPr>
                <w:rFonts w:ascii="Arial" w:hAnsi="Arial" w:cs="Arial"/>
              </w:rPr>
              <w:t>nur kurz ein.</w:t>
            </w:r>
          </w:p>
          <w:p w:rsidR="00A60F55" w:rsidRDefault="00A60F55" w:rsidP="00EE2D5C">
            <w:pPr>
              <w:pStyle w:val="Platzhaltertext1"/>
              <w:keepNext w:val="0"/>
              <w:widowControl w:val="0"/>
              <w:numPr>
                <w:ilvl w:val="0"/>
                <w:numId w:val="0"/>
              </w:numPr>
              <w:rPr>
                <w:rFonts w:ascii="Arial" w:hAnsi="Arial" w:cs="Arial"/>
              </w:rPr>
            </w:pPr>
            <w:r>
              <w:rPr>
                <w:rFonts w:ascii="Arial" w:hAnsi="Arial" w:cs="Arial"/>
              </w:rPr>
              <w:t>Dabei findet die Reflektion der Punkte 1 und 2 (</w:t>
            </w:r>
            <w:r w:rsidRPr="00DB326D">
              <w:rPr>
                <w:rFonts w:ascii="Arial" w:hAnsi="Arial" w:cs="Arial"/>
                <w:i/>
              </w:rPr>
              <w:t>eigene Wahrnehmung</w:t>
            </w:r>
            <w:r>
              <w:rPr>
                <w:rFonts w:ascii="Arial" w:hAnsi="Arial" w:cs="Arial"/>
              </w:rPr>
              <w:t xml:space="preserve"> und </w:t>
            </w:r>
            <w:r w:rsidRPr="00DB326D">
              <w:rPr>
                <w:rFonts w:ascii="Arial" w:hAnsi="Arial" w:cs="Arial"/>
                <w:i/>
              </w:rPr>
              <w:t>Reflektion mit Schülern</w:t>
            </w:r>
            <w:r>
              <w:rPr>
                <w:rFonts w:ascii="Arial" w:hAnsi="Arial" w:cs="Arial"/>
              </w:rPr>
              <w:t>) innerhalb der Klasse, innerhalb des eigenen Unterrichts statt. Die Reflektion bspw. der eigenen Vorbereitung und Durchführung von Unterricht kann zusammen mit der Abfrage von Schüleransichten möglicherweise auch zu Unterrichtsveränderungen führen. In der Literatur gibt es dazu mittlerweile viele Anregungen (z.B. bei Helmke „Unterrichtsentwicklung“, in Lehrerhandbüchern o.ä.).</w:t>
            </w:r>
          </w:p>
          <w:p w:rsidR="00A60F55" w:rsidRDefault="00A60F55" w:rsidP="00EE2D5C">
            <w:pPr>
              <w:pStyle w:val="Platzhaltertext1"/>
              <w:keepNext w:val="0"/>
              <w:widowControl w:val="0"/>
              <w:numPr>
                <w:ilvl w:val="0"/>
                <w:numId w:val="0"/>
              </w:numPr>
              <w:rPr>
                <w:rFonts w:ascii="Arial" w:hAnsi="Arial" w:cs="Arial"/>
              </w:rPr>
            </w:pPr>
            <w:r>
              <w:rPr>
                <w:rFonts w:ascii="Arial" w:hAnsi="Arial" w:cs="Arial"/>
              </w:rPr>
              <w:t>Der Austausch mit Kollegen ist ein weiterer Punkt, der einerseits zur Reflektion und Verbesserung von Unterricht, aber auch zu dessen Vorbereitung hilfreich und arbeitserleichternd sein kann. Auch dazu gibt es Anregungen in der Literatur, wie man kooperativ und damit effektiver handeln kann (vgl. Norm Green o.a.).</w:t>
            </w:r>
          </w:p>
          <w:p w:rsidR="00A60F55" w:rsidRDefault="00A60F55" w:rsidP="00EE2D5C">
            <w:pPr>
              <w:pStyle w:val="Platzhaltertext1"/>
              <w:keepNext w:val="0"/>
              <w:widowControl w:val="0"/>
              <w:numPr>
                <w:ilvl w:val="0"/>
                <w:numId w:val="0"/>
              </w:numPr>
              <w:rPr>
                <w:rFonts w:ascii="Arial" w:hAnsi="Arial" w:cs="Arial"/>
              </w:rPr>
            </w:pPr>
          </w:p>
          <w:p w:rsidR="00A60F55" w:rsidRDefault="00A60F55" w:rsidP="00EE2D5C">
            <w:pPr>
              <w:pStyle w:val="Platzhaltertext1"/>
              <w:keepNext w:val="0"/>
              <w:widowControl w:val="0"/>
              <w:numPr>
                <w:ilvl w:val="0"/>
                <w:numId w:val="0"/>
              </w:numPr>
              <w:rPr>
                <w:rFonts w:ascii="Arial" w:hAnsi="Arial" w:cs="Arial"/>
              </w:rPr>
            </w:pPr>
            <w:r>
              <w:rPr>
                <w:rFonts w:ascii="Arial" w:hAnsi="Arial" w:cs="Arial"/>
              </w:rPr>
              <w:t>D</w:t>
            </w:r>
            <w:r w:rsidRPr="00C45564">
              <w:rPr>
                <w:rFonts w:ascii="Arial" w:hAnsi="Arial" w:cs="Arial"/>
              </w:rPr>
              <w:t xml:space="preserve">er Austausch über Aufgaben, Vorgehensweisen usw. </w:t>
            </w:r>
            <w:r>
              <w:rPr>
                <w:rFonts w:ascii="Arial" w:hAnsi="Arial" w:cs="Arial"/>
              </w:rPr>
              <w:t>gehört zwar</w:t>
            </w:r>
            <w:r w:rsidRPr="00C45564">
              <w:rPr>
                <w:rFonts w:ascii="Arial" w:hAnsi="Arial" w:cs="Arial"/>
              </w:rPr>
              <w:t xml:space="preserve"> </w:t>
            </w:r>
            <w:r>
              <w:rPr>
                <w:rFonts w:ascii="Arial" w:hAnsi="Arial" w:cs="Arial"/>
              </w:rPr>
              <w:t xml:space="preserve">zur Unterrichtsentwicklung </w:t>
            </w:r>
            <w:r w:rsidRPr="00C45564">
              <w:rPr>
                <w:rFonts w:ascii="Arial" w:hAnsi="Arial" w:cs="Arial"/>
              </w:rPr>
              <w:t>dazu,</w:t>
            </w:r>
            <w:r>
              <w:rPr>
                <w:rFonts w:ascii="Arial" w:hAnsi="Arial" w:cs="Arial"/>
              </w:rPr>
              <w:t xml:space="preserve"> soll</w:t>
            </w:r>
            <w:r w:rsidRPr="00C45564">
              <w:rPr>
                <w:rFonts w:ascii="Arial" w:hAnsi="Arial" w:cs="Arial"/>
              </w:rPr>
              <w:t xml:space="preserve"> hier jedoch </w:t>
            </w:r>
            <w:r>
              <w:rPr>
                <w:rFonts w:ascii="Arial" w:hAnsi="Arial" w:cs="Arial"/>
              </w:rPr>
              <w:t>nicht ausführlich erörtert werden</w:t>
            </w:r>
            <w:r w:rsidRPr="00C45564">
              <w:rPr>
                <w:rFonts w:ascii="Arial" w:hAnsi="Arial" w:cs="Arial"/>
              </w:rPr>
              <w:t>.</w:t>
            </w:r>
            <w:r>
              <w:rPr>
                <w:rFonts w:ascii="Arial" w:hAnsi="Arial" w:cs="Arial"/>
              </w:rPr>
              <w:t xml:space="preserve"> Auch hierzu könnte in einer Folgeveranstaltung weitergearbeitet werden. </w:t>
            </w:r>
          </w:p>
          <w:p w:rsidR="00A60F55" w:rsidRPr="00A3776E" w:rsidRDefault="00A60F55" w:rsidP="00EE2D5C">
            <w:pPr>
              <w:pStyle w:val="Platzhaltertext1"/>
              <w:widowControl w:val="0"/>
              <w:numPr>
                <w:ilvl w:val="0"/>
                <w:numId w:val="0"/>
              </w:numPr>
              <w:rPr>
                <w:rFonts w:ascii="Arial" w:hAnsi="Arial" w:cs="Arial"/>
              </w:rPr>
            </w:pPr>
          </w:p>
        </w:tc>
        <w:tc>
          <w:tcPr>
            <w:tcW w:w="3686" w:type="dxa"/>
          </w:tcPr>
          <w:p w:rsidR="00A60F55" w:rsidRDefault="00AF4D0E" w:rsidP="00C4258C">
            <w:pPr>
              <w:jc w:val="center"/>
              <w:rPr>
                <w:rFonts w:ascii="Arial" w:hAnsi="Arial" w:cs="Arial"/>
                <w:noProof/>
              </w:rPr>
            </w:pPr>
            <w:r>
              <w:rPr>
                <w:rFonts w:ascii="Arial" w:hAnsi="Arial" w:cs="Arial"/>
                <w:noProof/>
              </w:rPr>
              <w:lastRenderedPageBreak/>
              <mc:AlternateContent>
                <mc:Choice Requires="wps">
                  <w:drawing>
                    <wp:anchor distT="0" distB="0" distL="114300" distR="114300" simplePos="0" relativeHeight="251661312" behindDoc="0" locked="0" layoutInCell="1" allowOverlap="1">
                      <wp:simplePos x="0" y="0"/>
                      <wp:positionH relativeFrom="column">
                        <wp:posOffset>229235</wp:posOffset>
                      </wp:positionH>
                      <wp:positionV relativeFrom="paragraph">
                        <wp:posOffset>205740</wp:posOffset>
                      </wp:positionV>
                      <wp:extent cx="1600200" cy="1143000"/>
                      <wp:effectExtent l="0" t="0" r="0" b="0"/>
                      <wp:wrapNone/>
                      <wp:docPr id="1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A60F55" w:rsidRPr="001E3309" w:rsidRDefault="00C559F0" w:rsidP="00432618">
                                  <w:r w:rsidRPr="00B34316">
                                    <w:rPr>
                                      <w:noProof/>
                                    </w:rPr>
                                    <w:object w:dxaOrig="7194" w:dyaOrig="5401">
                                      <v:shape id="_x0000_i1025" type="#_x0000_t75" alt="" style="width:111.05pt;height:83.15pt;mso-width-percent:0;mso-height-percent:0;mso-width-percent:0;mso-height-percent:0">
                                        <v:imagedata r:id="rId53" o:title=""/>
                                      </v:shape>
                                      <o:OLEObject Type="Embed" ProgID="PowerPoint.Slide.8" ShapeID="_x0000_i1025" DrawAspect="Content" ObjectID="_1597610474" r:id="rId5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0" type="#_x0000_t202" style="position:absolute;left:0;text-align:left;margin-left:18.05pt;margin-top:16.2pt;width:126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">
                      <v:path arrowok="t"/>
                      <v:textbox>
                        <w:txbxContent>
                          <w:p w:rsidR="00A60F55" w:rsidRPr="001E3309" w:rsidRDefault="00C559F0" w:rsidP="00432618">
                            <w:r w:rsidRPr="00B34316">
                              <w:rPr>
                                <w:noProof/>
                              </w:rPr>
                              <w:object w:dxaOrig="7194" w:dyaOrig="5401">
                                <v:shape id="_x0000_i1025" type="#_x0000_t75" alt="" style="width:111.05pt;height:83.15pt;mso-width-percent:0;mso-height-percent:0;mso-width-percent:0;mso-height-percent:0">
                                  <v:imagedata r:id="rId53" o:title=""/>
                                </v:shape>
                                <o:OLEObject Type="Embed" ProgID="PowerPoint.Slide.8" ShapeID="_x0000_i1025" DrawAspect="Content" ObjectID="_1597610474" r:id="rId55"/>
                              </w:object>
                            </w:r>
                          </w:p>
                        </w:txbxContent>
                      </v:textbox>
                    </v:shape>
                  </w:pict>
                </mc:Fallback>
              </mc:AlternateContent>
            </w:r>
          </w:p>
        </w:tc>
      </w:tr>
      <w:tr w:rsidR="00AF4D0E" w:rsidRPr="000339B3" w:rsidTr="009D7861">
        <w:tblPrEx>
          <w:tblCellMar>
            <w:top w:w="0" w:type="dxa"/>
            <w:bottom w:w="0" w:type="dxa"/>
          </w:tblCellMar>
        </w:tblPrEx>
        <w:trPr>
          <w:trHeight w:val="2005"/>
        </w:trPr>
        <w:tc>
          <w:tcPr>
            <w:tcW w:w="10979" w:type="dxa"/>
          </w:tcPr>
          <w:p w:rsidR="00A60F55" w:rsidRPr="00C45564" w:rsidRDefault="00A60F55" w:rsidP="00EE2D5C">
            <w:pPr>
              <w:pStyle w:val="Platzhaltertext1"/>
              <w:keepNext w:val="0"/>
              <w:widowControl w:val="0"/>
              <w:jc w:val="both"/>
              <w:rPr>
                <w:rFonts w:ascii="Arial" w:hAnsi="Arial" w:cs="Arial"/>
                <w:b/>
                <w:u w:val="single"/>
              </w:rPr>
            </w:pPr>
            <w:r>
              <w:rPr>
                <w:rFonts w:ascii="Arial" w:hAnsi="Arial" w:cs="Arial"/>
                <w:b/>
                <w:u w:val="single"/>
              </w:rPr>
              <w:t>24. bis 26. Folie</w:t>
            </w:r>
          </w:p>
          <w:p w:rsidR="00A60F55" w:rsidRPr="00C45564" w:rsidRDefault="00A60F55" w:rsidP="00113038">
            <w:pPr>
              <w:pStyle w:val="Platzhaltertext1"/>
              <w:keepNext w:val="0"/>
              <w:widowControl w:val="0"/>
              <w:numPr>
                <w:ilvl w:val="0"/>
                <w:numId w:val="0"/>
              </w:numPr>
              <w:rPr>
                <w:rFonts w:ascii="Arial" w:hAnsi="Arial" w:cs="Arial"/>
              </w:rPr>
            </w:pPr>
            <w:r w:rsidRPr="00C45564">
              <w:rPr>
                <w:rFonts w:ascii="Arial" w:hAnsi="Arial" w:cs="Arial"/>
                <w:b/>
              </w:rPr>
              <w:t>M</w:t>
            </w:r>
            <w:r w:rsidRPr="00C45564">
              <w:rPr>
                <w:rFonts w:ascii="Arial" w:hAnsi="Arial" w:cs="Arial"/>
              </w:rPr>
              <w:t xml:space="preserve"> </w:t>
            </w:r>
            <w:r>
              <w:rPr>
                <w:rFonts w:ascii="Arial" w:hAnsi="Arial" w:cs="Arial"/>
              </w:rPr>
              <w:t>deutet an, dass ergiebige Aufgaben das notwendige Potenzial dafür haben, dass sowohl individuelles als auch gemeinsames Lernen stattfinden kann</w:t>
            </w:r>
            <w:r w:rsidRPr="00C45564">
              <w:rPr>
                <w:rFonts w:ascii="Arial" w:hAnsi="Arial" w:cs="Arial"/>
              </w:rPr>
              <w:t>.</w:t>
            </w:r>
            <w:r>
              <w:rPr>
                <w:rFonts w:ascii="Arial" w:hAnsi="Arial" w:cs="Arial"/>
              </w:rPr>
              <w:t xml:space="preserve"> Durch sie erzeugte gemeinsame Lernsituationen benötigen keine neuen Aufgaben, vielmehr die Adaption von ergiebigen Aufgaben, um sie möglichst vielen Lernenden zugänglich zu machen.</w:t>
            </w:r>
          </w:p>
        </w:tc>
        <w:tc>
          <w:tcPr>
            <w:tcW w:w="3686" w:type="dxa"/>
          </w:tcPr>
          <w:p w:rsidR="00A60F55" w:rsidRDefault="00AF4D0E" w:rsidP="00C4258C">
            <w:pPr>
              <w:jc w:val="center"/>
              <w:rPr>
                <w:rFonts w:ascii="Arial" w:hAnsi="Arial" w:cs="Arial"/>
                <w:noProof/>
              </w:rPr>
            </w:pPr>
            <w:r w:rsidRPr="00DF45F1">
              <w:rPr>
                <w:noProof/>
              </w:rPr>
              <w:drawing>
                <wp:inline distT="0" distB="0" distL="0" distR="0">
                  <wp:extent cx="1600200" cy="1206500"/>
                  <wp:effectExtent l="12700" t="12700" r="0" b="0"/>
                  <wp:docPr id="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0200" cy="1206500"/>
                          </a:xfrm>
                          <a:prstGeom prst="rect">
                            <a:avLst/>
                          </a:prstGeom>
                          <a:noFill/>
                          <a:ln w="6350" cmpd="sng">
                            <a:solidFill>
                              <a:srgbClr val="000000"/>
                            </a:solidFill>
                            <a:miter lim="800000"/>
                            <a:headEnd/>
                            <a:tailEnd/>
                          </a:ln>
                          <a:effectLst/>
                        </pic:spPr>
                      </pic:pic>
                    </a:graphicData>
                  </a:graphic>
                </wp:inline>
              </w:drawing>
            </w:r>
          </w:p>
        </w:tc>
      </w:tr>
      <w:tr w:rsidR="00AF4D0E" w:rsidRPr="000339B3" w:rsidTr="009D7861">
        <w:tblPrEx>
          <w:tblCellMar>
            <w:top w:w="0" w:type="dxa"/>
            <w:bottom w:w="0" w:type="dxa"/>
          </w:tblCellMar>
        </w:tblPrEx>
        <w:trPr>
          <w:trHeight w:val="2409"/>
        </w:trPr>
        <w:tc>
          <w:tcPr>
            <w:tcW w:w="10979" w:type="dxa"/>
          </w:tcPr>
          <w:p w:rsidR="00A60F55" w:rsidRDefault="00A60F55" w:rsidP="00EE2D5C">
            <w:pPr>
              <w:pStyle w:val="Platzhaltertext1"/>
              <w:keepNext w:val="0"/>
              <w:widowControl w:val="0"/>
              <w:rPr>
                <w:rFonts w:ascii="Arial" w:hAnsi="Arial" w:cs="Arial"/>
                <w:b/>
                <w:u w:val="single"/>
              </w:rPr>
            </w:pPr>
            <w:r>
              <w:rPr>
                <w:rFonts w:ascii="Arial" w:hAnsi="Arial" w:cs="Arial"/>
                <w:b/>
                <w:u w:val="single"/>
              </w:rPr>
              <w:t>27., 28. und 29. Folie</w:t>
            </w:r>
          </w:p>
          <w:p w:rsidR="00A60F55" w:rsidRPr="00113038" w:rsidRDefault="00A60F55" w:rsidP="00113038">
            <w:pPr>
              <w:pStyle w:val="Platzhaltertext1"/>
              <w:widowControl w:val="0"/>
              <w:rPr>
                <w:rFonts w:ascii="Arial" w:hAnsi="Arial" w:cs="Arial"/>
              </w:rPr>
            </w:pPr>
            <w:r w:rsidRPr="00C45564">
              <w:rPr>
                <w:rFonts w:ascii="Arial" w:hAnsi="Arial" w:cs="Arial"/>
                <w:b/>
              </w:rPr>
              <w:t xml:space="preserve">M </w:t>
            </w:r>
            <w:r>
              <w:rPr>
                <w:rFonts w:ascii="Arial" w:hAnsi="Arial" w:cs="Arial"/>
              </w:rPr>
              <w:t xml:space="preserve">führt aus, dass es sich bei der Adaption von Aufgaben um eine Maßnahme handelt, um Lehrpersonen dabei zu unterstützen, das Prinzip der sog. Natürlichen Differenzierung von Müller und Wittmann in ihrem Unterricht umzusetzen. Dieses wird auch in den Begleitmaterialien zur Implementation des Lehrplans explizit eingefordert. Die sieben Leitideen zur Adaption von Aufgaben sind im Projekt Mathe inklusiv mit PIKAS zusammengestellt worden, auf dessen Website pikas-mi.dzlm.de hingewiesen werden kann. </w:t>
            </w:r>
            <w:r w:rsidRPr="00CD6402">
              <w:rPr>
                <w:rFonts w:ascii="Arial" w:hAnsi="Arial" w:cs="Arial"/>
                <w:color w:val="000000"/>
              </w:rPr>
              <w:t>Ziel ist es, durch die Adaption von Aufgaben ein Zugang für alle Kinder zu einer übergeordneten Aufgabenstellung ermöglicht und somit eine stärkere Berücksichtigung von Heterogenität realisiert werden kann. Dieses ist insbesondere auch für den inklusiven Fachunterricht von großer Relevanz.</w:t>
            </w:r>
          </w:p>
        </w:tc>
        <w:tc>
          <w:tcPr>
            <w:tcW w:w="3686" w:type="dxa"/>
          </w:tcPr>
          <w:p w:rsidR="009D7861" w:rsidRDefault="009D7861" w:rsidP="00C4258C">
            <w:pPr>
              <w:pStyle w:val="Platzhaltertext1"/>
              <w:widowControl w:val="0"/>
              <w:numPr>
                <w:ilvl w:val="0"/>
                <w:numId w:val="0"/>
              </w:numPr>
              <w:jc w:val="center"/>
              <w:rPr>
                <w:noProof/>
              </w:rPr>
            </w:pPr>
          </w:p>
          <w:p w:rsidR="009D7861" w:rsidRDefault="009D7861" w:rsidP="00C4258C">
            <w:pPr>
              <w:pStyle w:val="Platzhaltertext1"/>
              <w:widowControl w:val="0"/>
              <w:numPr>
                <w:ilvl w:val="0"/>
                <w:numId w:val="0"/>
              </w:numPr>
              <w:jc w:val="center"/>
              <w:rPr>
                <w:noProof/>
              </w:rPr>
            </w:pPr>
          </w:p>
          <w:p w:rsidR="00A60F55" w:rsidRDefault="00AF4D0E" w:rsidP="00C4258C">
            <w:pPr>
              <w:pStyle w:val="Platzhaltertext1"/>
              <w:widowControl w:val="0"/>
              <w:numPr>
                <w:ilvl w:val="0"/>
                <w:numId w:val="0"/>
              </w:numPr>
              <w:jc w:val="center"/>
              <w:rPr>
                <w:rFonts w:ascii="Arial" w:hAnsi="Arial" w:cs="Arial"/>
                <w:noProof/>
              </w:rPr>
            </w:pPr>
            <w:r w:rsidRPr="00DF45F1">
              <w:rPr>
                <w:noProof/>
              </w:rPr>
              <w:drawing>
                <wp:inline distT="0" distB="0" distL="0" distR="0">
                  <wp:extent cx="1473200" cy="1155700"/>
                  <wp:effectExtent l="12700" t="12700" r="0" b="0"/>
                  <wp:docPr id="2"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3200" cy="1155700"/>
                          </a:xfrm>
                          <a:prstGeom prst="rect">
                            <a:avLst/>
                          </a:prstGeom>
                          <a:noFill/>
                          <a:ln w="6350" cmpd="sng">
                            <a:solidFill>
                              <a:srgbClr val="000000"/>
                            </a:solidFill>
                            <a:miter lim="800000"/>
                            <a:headEnd/>
                            <a:tailEnd/>
                          </a:ln>
                          <a:effectLst/>
                        </pic:spPr>
                      </pic:pic>
                    </a:graphicData>
                  </a:graphic>
                </wp:inline>
              </w:drawing>
            </w:r>
          </w:p>
        </w:tc>
      </w:tr>
      <w:tr w:rsidR="00AF4D0E" w:rsidRPr="000339B3" w:rsidTr="009D7861">
        <w:tblPrEx>
          <w:tblCellMar>
            <w:top w:w="0" w:type="dxa"/>
            <w:bottom w:w="0" w:type="dxa"/>
          </w:tblCellMar>
        </w:tblPrEx>
        <w:trPr>
          <w:trHeight w:val="2140"/>
        </w:trPr>
        <w:tc>
          <w:tcPr>
            <w:tcW w:w="10979" w:type="dxa"/>
          </w:tcPr>
          <w:p w:rsidR="00A60F55" w:rsidRDefault="00A60F55" w:rsidP="00113038">
            <w:pPr>
              <w:pStyle w:val="Platzhaltertext1"/>
              <w:keepNext w:val="0"/>
              <w:widowControl w:val="0"/>
              <w:numPr>
                <w:ilvl w:val="0"/>
                <w:numId w:val="0"/>
              </w:numPr>
              <w:rPr>
                <w:rFonts w:ascii="Arial" w:hAnsi="Arial" w:cs="Arial"/>
                <w:b/>
                <w:u w:val="single"/>
              </w:rPr>
            </w:pPr>
            <w:r>
              <w:rPr>
                <w:rFonts w:ascii="Arial" w:hAnsi="Arial" w:cs="Arial"/>
                <w:b/>
                <w:u w:val="single"/>
              </w:rPr>
              <w:t>30. Folie</w:t>
            </w:r>
          </w:p>
          <w:p w:rsidR="00A60F55" w:rsidRPr="00CD6402" w:rsidRDefault="00A60F55" w:rsidP="00113038">
            <w:pPr>
              <w:rPr>
                <w:rFonts w:ascii="Arial" w:hAnsi="Arial" w:cs="Arial"/>
                <w:color w:val="000000"/>
              </w:rPr>
            </w:pPr>
            <w:r w:rsidRPr="00CD6402">
              <w:rPr>
                <w:rFonts w:ascii="Arial" w:hAnsi="Arial" w:cs="Arial"/>
                <w:color w:val="000000"/>
              </w:rPr>
              <w:t>Hierzu werden sieben eng miteinander zusammenhängende Leitideen zur Adaption von Aufgaben formuliert:</w:t>
            </w:r>
          </w:p>
          <w:p w:rsidR="00A60F55" w:rsidRPr="00CD6402" w:rsidRDefault="00A60F55" w:rsidP="00113038">
            <w:pPr>
              <w:rPr>
                <w:rFonts w:ascii="Arial" w:hAnsi="Arial" w:cs="Arial"/>
                <w:color w:val="000000"/>
              </w:rPr>
            </w:pPr>
            <w:r w:rsidRPr="00CD6402">
              <w:rPr>
                <w:rStyle w:val="kursiv"/>
                <w:rFonts w:ascii="Arial" w:hAnsi="Arial" w:cs="Arial"/>
                <w:sz w:val="24"/>
              </w:rPr>
              <w:t>Die Anforderungsbereiche berücksichtigen:</w:t>
            </w:r>
            <w:r w:rsidRPr="00CD6402">
              <w:rPr>
                <w:rFonts w:ascii="Arial" w:hAnsi="Arial" w:cs="Arial"/>
                <w:color w:val="000000"/>
              </w:rPr>
              <w:t xml:space="preserve"> Das Anforderungsniveau der Aufgabenstellung variiert auf Grundlage verschiedener Anforderungsbereiche (Reproduzieren, Zusammenhänge herstellen, Verallgemeinern und Reflektieren; MSW 2008), die innerhalb einer Aufgabe oder in unterschiedlichen Teilaufgaben angesprochen werden. </w:t>
            </w:r>
          </w:p>
          <w:p w:rsidR="00A60F55" w:rsidRPr="00CD6402" w:rsidRDefault="00A60F55" w:rsidP="00113038">
            <w:pPr>
              <w:rPr>
                <w:rFonts w:ascii="Arial" w:hAnsi="Arial" w:cs="Arial"/>
                <w:color w:val="000000"/>
              </w:rPr>
            </w:pPr>
            <w:r w:rsidRPr="00CD6402">
              <w:rPr>
                <w:rStyle w:val="kursiv"/>
                <w:rFonts w:ascii="Arial" w:hAnsi="Arial" w:cs="Arial"/>
                <w:sz w:val="24"/>
              </w:rPr>
              <w:t xml:space="preserve">Tipps und Herausforderungen bereithalten: </w:t>
            </w:r>
            <w:r w:rsidRPr="00CD6402">
              <w:rPr>
                <w:rFonts w:ascii="Arial" w:hAnsi="Arial" w:cs="Arial"/>
                <w:color w:val="000000"/>
              </w:rPr>
              <w:t>Die Bearbeitung der Aufgabenstellung wird durch unterschiedliche Formen der individuell angepassten Lernunterstützung (Tipps, Hilfsaufgaben, Sternchenaufgaben, Transferaufgaben, Wortspeicher, …) erleichtert.</w:t>
            </w:r>
          </w:p>
          <w:p w:rsidR="00A60F55" w:rsidRPr="00CD6402" w:rsidRDefault="00A60F55" w:rsidP="00113038">
            <w:pPr>
              <w:rPr>
                <w:rFonts w:ascii="Arial" w:hAnsi="Arial" w:cs="Arial"/>
                <w:color w:val="000000"/>
              </w:rPr>
            </w:pPr>
            <w:r w:rsidRPr="00CD6402">
              <w:rPr>
                <w:rStyle w:val="kursiv"/>
                <w:rFonts w:ascii="Arial" w:hAnsi="Arial" w:cs="Arial"/>
                <w:sz w:val="24"/>
              </w:rPr>
              <w:t>Verwandte Aufgabenstellungen verwenden:</w:t>
            </w:r>
            <w:r w:rsidRPr="00CD6402">
              <w:rPr>
                <w:rFonts w:ascii="Arial" w:hAnsi="Arial" w:cs="Arial"/>
                <w:color w:val="000000"/>
              </w:rPr>
              <w:t xml:space="preserve"> Die Aufgabenauswahl erfolgt von den Schülerinnen und Schülern aus zwei oder mehreren Aufgaben, mit gleicher oder ähnlicher Struktur, aber </w:t>
            </w:r>
            <w:r w:rsidRPr="00CD6402">
              <w:rPr>
                <w:rFonts w:ascii="Arial" w:hAnsi="Arial" w:cs="Arial"/>
                <w:color w:val="000000"/>
              </w:rPr>
              <w:lastRenderedPageBreak/>
              <w:t>unterschiedlichen Inhalten. Diese zeichnen sich durch analoge Aufgabenanforderungen aus, die sich in Anspruch und Komplexität zwar unterscheiden, aber im Sinne des Spiralprinzips aufeinander aufbauen. </w:t>
            </w:r>
          </w:p>
          <w:p w:rsidR="00A60F55" w:rsidRPr="00CD6402" w:rsidRDefault="00A60F55" w:rsidP="00113038">
            <w:pPr>
              <w:rPr>
                <w:rFonts w:ascii="Arial" w:hAnsi="Arial" w:cs="Arial"/>
                <w:color w:val="000000"/>
              </w:rPr>
            </w:pPr>
            <w:r w:rsidRPr="00CD6402">
              <w:rPr>
                <w:rStyle w:val="kursiv"/>
                <w:rFonts w:ascii="Arial" w:hAnsi="Arial" w:cs="Arial"/>
                <w:sz w:val="24"/>
              </w:rPr>
              <w:t>Offene Aufgaben einsetzen:</w:t>
            </w:r>
            <w:r w:rsidRPr="00CD6402">
              <w:rPr>
                <w:rFonts w:ascii="Arial" w:hAnsi="Arial" w:cs="Arial"/>
                <w:color w:val="000000"/>
              </w:rPr>
              <w:t xml:space="preserve"> Die Aufgabenauswahl wird innerhalb eines durch die Aufgabenstellung aufgespannten Rahmens, der vielfältige Wahlmöglichkeiten eröffnet, durch die Schülerinnen und Schüler selbst realisiert. Komplexität und Anspruchsniveau können sie demnach, ausgehend von ihren Lernmöglichkeiten, selbst bestimmen.</w:t>
            </w:r>
          </w:p>
          <w:p w:rsidR="00A60F55" w:rsidRPr="00CD6402" w:rsidRDefault="00A60F55" w:rsidP="00113038">
            <w:pPr>
              <w:rPr>
                <w:rFonts w:ascii="Arial" w:hAnsi="Arial" w:cs="Arial"/>
                <w:color w:val="000000"/>
              </w:rPr>
            </w:pPr>
            <w:r w:rsidRPr="00CD6402">
              <w:rPr>
                <w:rStyle w:val="kursiv"/>
                <w:rFonts w:ascii="Arial" w:hAnsi="Arial" w:cs="Arial"/>
                <w:sz w:val="24"/>
              </w:rPr>
              <w:t>Unterschiedliche Darstellungsformen nutzen:</w:t>
            </w:r>
            <w:r w:rsidRPr="00CD6402">
              <w:rPr>
                <w:rFonts w:ascii="Arial" w:hAnsi="Arial" w:cs="Arial"/>
                <w:color w:val="000000"/>
              </w:rPr>
              <w:t xml:space="preserve"> Die Bearbeitung der Aufgabe wird durch die Bereitstellung unterschiedlicher Zugänge sowie die Nutzung und Vernetzung verschiedener Darstellungsformen (Handlungen an Material, Nutzung bildlicher Darstellungen, …) erleichtert.</w:t>
            </w:r>
          </w:p>
          <w:p w:rsidR="00A60F55" w:rsidRPr="00CD6402" w:rsidRDefault="00A60F55" w:rsidP="00113038">
            <w:pPr>
              <w:rPr>
                <w:rFonts w:ascii="Arial" w:hAnsi="Arial" w:cs="Arial"/>
                <w:color w:val="000000"/>
              </w:rPr>
            </w:pPr>
            <w:r w:rsidRPr="00CD6402">
              <w:rPr>
                <w:rStyle w:val="kursiv"/>
                <w:rFonts w:ascii="Arial" w:hAnsi="Arial" w:cs="Arial"/>
                <w:sz w:val="24"/>
              </w:rPr>
              <w:t>Verschiedene Vorgehensweisen ermöglichen:</w:t>
            </w:r>
            <w:r w:rsidRPr="00CD6402">
              <w:rPr>
                <w:rFonts w:ascii="Arial" w:hAnsi="Arial" w:cs="Arial"/>
                <w:color w:val="000000"/>
              </w:rPr>
              <w:t xml:space="preserve"> Durch die Verwendung von mathematisch reichhaltigen Aufgaben („ergiebige Aufgaben“), die auf mathematischen Gesetzmäßigkeiten und Mustern beruhen, können die Lernenden unterschiedliche Vorgehensweisen zur Bearbeitung der Aufgabe im Hinblick auf individuelle Lernwege und angemessene Lernniveaus selbst auswählen.</w:t>
            </w:r>
          </w:p>
          <w:p w:rsidR="00A60F55" w:rsidRPr="00CD6402" w:rsidRDefault="00A60F55" w:rsidP="00CD6402">
            <w:pPr>
              <w:rPr>
                <w:rFonts w:ascii="Arial" w:hAnsi="Arial" w:cs="Arial"/>
                <w:iCs/>
                <w:color w:val="000000"/>
              </w:rPr>
            </w:pPr>
            <w:r w:rsidRPr="00CD6402">
              <w:rPr>
                <w:rStyle w:val="kursiv"/>
                <w:rFonts w:ascii="Arial" w:hAnsi="Arial" w:cs="Arial"/>
                <w:sz w:val="24"/>
              </w:rPr>
              <w:t>Forschermittel verwenden:</w:t>
            </w:r>
            <w:r w:rsidRPr="00CD6402">
              <w:rPr>
                <w:rStyle w:val="Schwachhervorheb1"/>
                <w:rFonts w:ascii="Arial" w:hAnsi="Arial" w:cs="Arial"/>
                <w:color w:val="000000"/>
              </w:rPr>
              <w:t xml:space="preserve"> Das Nutzen von Forschermitteln (Pfeile, </w:t>
            </w:r>
            <w:proofErr w:type="spellStart"/>
            <w:r w:rsidRPr="00CD6402">
              <w:rPr>
                <w:rStyle w:val="Schwachhervorheb1"/>
                <w:rFonts w:ascii="Arial" w:hAnsi="Arial" w:cs="Arial"/>
                <w:color w:val="000000"/>
              </w:rPr>
              <w:t>Einkreisungen</w:t>
            </w:r>
            <w:proofErr w:type="spellEnd"/>
            <w:r w:rsidRPr="00CD6402">
              <w:rPr>
                <w:rStyle w:val="Schwachhervorheb1"/>
                <w:rFonts w:ascii="Arial" w:hAnsi="Arial" w:cs="Arial"/>
                <w:color w:val="000000"/>
              </w:rPr>
              <w:t>, farbige Markierungen, Plättchen, Kärtchen zum Ordnen, Nummerierungen, …) kann die Schülerinnen und Schüler dabei unterstützen, Strukturen zu entdecken, Entdecktes darzustellen und zu begründen sowie über Darstellungen zu kommunizieren.</w:t>
            </w:r>
          </w:p>
        </w:tc>
        <w:tc>
          <w:tcPr>
            <w:tcW w:w="3686" w:type="dxa"/>
          </w:tcPr>
          <w:p w:rsidR="009D7861" w:rsidRDefault="009D7861" w:rsidP="00C4258C">
            <w:pPr>
              <w:pStyle w:val="Platzhaltertext1"/>
              <w:widowControl w:val="0"/>
              <w:numPr>
                <w:ilvl w:val="0"/>
                <w:numId w:val="0"/>
              </w:numPr>
              <w:jc w:val="center"/>
              <w:rPr>
                <w:noProof/>
              </w:rPr>
            </w:pPr>
          </w:p>
          <w:p w:rsidR="009D7861" w:rsidRDefault="009D7861" w:rsidP="00C4258C">
            <w:pPr>
              <w:pStyle w:val="Platzhaltertext1"/>
              <w:widowControl w:val="0"/>
              <w:numPr>
                <w:ilvl w:val="0"/>
                <w:numId w:val="0"/>
              </w:numPr>
              <w:jc w:val="center"/>
              <w:rPr>
                <w:noProof/>
              </w:rPr>
            </w:pPr>
          </w:p>
          <w:p w:rsidR="009D7861" w:rsidRDefault="009D7861" w:rsidP="00C4258C">
            <w:pPr>
              <w:pStyle w:val="Platzhaltertext1"/>
              <w:widowControl w:val="0"/>
              <w:numPr>
                <w:ilvl w:val="0"/>
                <w:numId w:val="0"/>
              </w:numPr>
              <w:jc w:val="center"/>
              <w:rPr>
                <w:noProof/>
              </w:rPr>
            </w:pPr>
          </w:p>
          <w:p w:rsidR="009D7861" w:rsidRDefault="009D7861" w:rsidP="00C4258C">
            <w:pPr>
              <w:pStyle w:val="Platzhaltertext1"/>
              <w:widowControl w:val="0"/>
              <w:numPr>
                <w:ilvl w:val="0"/>
                <w:numId w:val="0"/>
              </w:numPr>
              <w:jc w:val="center"/>
              <w:rPr>
                <w:noProof/>
              </w:rPr>
            </w:pPr>
          </w:p>
          <w:p w:rsidR="009D7861" w:rsidRDefault="009D7861" w:rsidP="00C4258C">
            <w:pPr>
              <w:pStyle w:val="Platzhaltertext1"/>
              <w:widowControl w:val="0"/>
              <w:numPr>
                <w:ilvl w:val="0"/>
                <w:numId w:val="0"/>
              </w:numPr>
              <w:jc w:val="center"/>
              <w:rPr>
                <w:noProof/>
              </w:rPr>
            </w:pPr>
          </w:p>
          <w:p w:rsidR="00A60F55" w:rsidRDefault="00AF4D0E" w:rsidP="00C4258C">
            <w:pPr>
              <w:pStyle w:val="Platzhaltertext1"/>
              <w:widowControl w:val="0"/>
              <w:numPr>
                <w:ilvl w:val="0"/>
                <w:numId w:val="0"/>
              </w:numPr>
              <w:jc w:val="center"/>
              <w:rPr>
                <w:rFonts w:ascii="Arial" w:hAnsi="Arial" w:cs="Arial"/>
                <w:noProof/>
              </w:rPr>
            </w:pPr>
            <w:r w:rsidRPr="00DF45F1">
              <w:rPr>
                <w:noProof/>
              </w:rPr>
              <w:drawing>
                <wp:inline distT="0" distB="0" distL="0" distR="0">
                  <wp:extent cx="1485900" cy="1117600"/>
                  <wp:effectExtent l="12700" t="12700" r="0" b="0"/>
                  <wp:docPr id="3"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85900" cy="1117600"/>
                          </a:xfrm>
                          <a:prstGeom prst="rect">
                            <a:avLst/>
                          </a:prstGeom>
                          <a:noFill/>
                          <a:ln w="6350" cmpd="sng">
                            <a:solidFill>
                              <a:srgbClr val="000000"/>
                            </a:solidFill>
                            <a:miter lim="800000"/>
                            <a:headEnd/>
                            <a:tailEnd/>
                          </a:ln>
                          <a:effectLst/>
                        </pic:spPr>
                      </pic:pic>
                    </a:graphicData>
                  </a:graphic>
                </wp:inline>
              </w:drawing>
            </w:r>
          </w:p>
        </w:tc>
      </w:tr>
      <w:tr w:rsidR="00AF4D0E" w:rsidRPr="000339B3" w:rsidTr="009D7861">
        <w:tblPrEx>
          <w:tblCellMar>
            <w:top w:w="0" w:type="dxa"/>
            <w:bottom w:w="0" w:type="dxa"/>
          </w:tblCellMar>
        </w:tblPrEx>
        <w:trPr>
          <w:trHeight w:val="2140"/>
        </w:trPr>
        <w:tc>
          <w:tcPr>
            <w:tcW w:w="10979" w:type="dxa"/>
          </w:tcPr>
          <w:p w:rsidR="00A60F55" w:rsidRDefault="00A60F55" w:rsidP="00EE2D5C">
            <w:pPr>
              <w:pStyle w:val="Platzhaltertext1"/>
              <w:keepNext w:val="0"/>
              <w:widowControl w:val="0"/>
              <w:rPr>
                <w:rFonts w:ascii="Arial" w:hAnsi="Arial" w:cs="Arial"/>
                <w:b/>
                <w:u w:val="single"/>
              </w:rPr>
            </w:pPr>
            <w:r>
              <w:rPr>
                <w:rFonts w:ascii="Arial" w:hAnsi="Arial" w:cs="Arial"/>
                <w:b/>
                <w:u w:val="single"/>
              </w:rPr>
              <w:lastRenderedPageBreak/>
              <w:t>31. Folie</w:t>
            </w:r>
          </w:p>
          <w:p w:rsidR="00A60F55" w:rsidRPr="00CD6402" w:rsidRDefault="00A60F55" w:rsidP="00EE2D5C">
            <w:pPr>
              <w:pStyle w:val="Platzhaltertext1"/>
              <w:keepNext w:val="0"/>
              <w:widowControl w:val="0"/>
              <w:rPr>
                <w:rFonts w:ascii="Arial" w:hAnsi="Arial" w:cs="Arial"/>
              </w:rPr>
            </w:pPr>
            <w:r w:rsidRPr="00CD6402">
              <w:rPr>
                <w:rFonts w:ascii="Arial" w:hAnsi="Arial" w:cs="Arial"/>
              </w:rPr>
              <w:t>Das unter pikas-mi.dzlm.de/101</w:t>
            </w:r>
            <w:r>
              <w:rPr>
                <w:rFonts w:ascii="Arial" w:hAnsi="Arial" w:cs="Arial"/>
              </w:rPr>
              <w:t xml:space="preserve"> downloadbare Plakat illustriert diese sieben Leitideen.</w:t>
            </w:r>
          </w:p>
        </w:tc>
        <w:tc>
          <w:tcPr>
            <w:tcW w:w="3686" w:type="dxa"/>
          </w:tcPr>
          <w:p w:rsidR="00A60F55" w:rsidRDefault="00AF4D0E" w:rsidP="00C4258C">
            <w:pPr>
              <w:pStyle w:val="Platzhaltertext1"/>
              <w:widowControl w:val="0"/>
              <w:numPr>
                <w:ilvl w:val="0"/>
                <w:numId w:val="0"/>
              </w:numPr>
              <w:jc w:val="center"/>
              <w:rPr>
                <w:rFonts w:ascii="Arial" w:hAnsi="Arial" w:cs="Arial"/>
                <w:noProof/>
              </w:rPr>
            </w:pPr>
            <w:r w:rsidRPr="00DF45F1">
              <w:rPr>
                <w:noProof/>
              </w:rPr>
              <w:drawing>
                <wp:inline distT="0" distB="0" distL="0" distR="0">
                  <wp:extent cx="1587500" cy="1181100"/>
                  <wp:effectExtent l="12700" t="12700" r="0" b="0"/>
                  <wp:docPr id="4"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7500" cy="1181100"/>
                          </a:xfrm>
                          <a:prstGeom prst="rect">
                            <a:avLst/>
                          </a:prstGeom>
                          <a:noFill/>
                          <a:ln w="6350" cmpd="sng">
                            <a:solidFill>
                              <a:srgbClr val="000000"/>
                            </a:solidFill>
                            <a:miter lim="800000"/>
                            <a:headEnd/>
                            <a:tailEnd/>
                          </a:ln>
                          <a:effectLst/>
                        </pic:spPr>
                      </pic:pic>
                    </a:graphicData>
                  </a:graphic>
                </wp:inline>
              </w:drawing>
            </w:r>
          </w:p>
        </w:tc>
      </w:tr>
      <w:tr w:rsidR="00AF4D0E" w:rsidRPr="000339B3" w:rsidTr="009D7861">
        <w:tblPrEx>
          <w:tblCellMar>
            <w:top w:w="0" w:type="dxa"/>
            <w:bottom w:w="0" w:type="dxa"/>
          </w:tblCellMar>
        </w:tblPrEx>
        <w:trPr>
          <w:trHeight w:val="118"/>
        </w:trPr>
        <w:tc>
          <w:tcPr>
            <w:tcW w:w="10979" w:type="dxa"/>
          </w:tcPr>
          <w:p w:rsidR="00A60F55" w:rsidRDefault="00A60F55" w:rsidP="00EE2D5C">
            <w:pPr>
              <w:pStyle w:val="Platzhaltertext1"/>
              <w:keepNext w:val="0"/>
              <w:widowControl w:val="0"/>
              <w:rPr>
                <w:rFonts w:ascii="Arial" w:hAnsi="Arial" w:cs="Arial"/>
                <w:b/>
                <w:u w:val="single"/>
              </w:rPr>
            </w:pPr>
            <w:r>
              <w:rPr>
                <w:rFonts w:ascii="Arial" w:hAnsi="Arial" w:cs="Arial"/>
                <w:b/>
                <w:u w:val="single"/>
              </w:rPr>
              <w:t>33. bis 39. Folie</w:t>
            </w:r>
          </w:p>
          <w:p w:rsidR="00A60F55" w:rsidRPr="00CD6402" w:rsidRDefault="00A60F55" w:rsidP="00CD6402">
            <w:pPr>
              <w:pStyle w:val="Platzhaltertext1"/>
              <w:keepNext w:val="0"/>
              <w:widowControl w:val="0"/>
              <w:rPr>
                <w:rFonts w:ascii="Arial" w:hAnsi="Arial" w:cs="Arial"/>
              </w:rPr>
            </w:pPr>
            <w:r w:rsidRPr="00CD6402">
              <w:rPr>
                <w:rFonts w:ascii="Arial" w:hAnsi="Arial" w:cs="Arial"/>
              </w:rPr>
              <w:t>Diese Folien illustrieren die Leitidee ‚Verwandte Aufgaben verwenden’ am Beispiel der Aufgabenstellung, gemeinsam eine Hundertertafel aus verschiedenen Puzzle-Teilen zu erstellen und sich dabei zu überlegen, wie man dieses geschickt machen kann. Weitere Infos hierzu unter pikas-mi.dzlm.de/</w:t>
            </w:r>
            <w:r>
              <w:rPr>
                <w:rFonts w:ascii="Arial" w:hAnsi="Arial" w:cs="Arial"/>
              </w:rPr>
              <w:t>112</w:t>
            </w:r>
            <w:r w:rsidRPr="00CD6402">
              <w:rPr>
                <w:rFonts w:ascii="Arial" w:hAnsi="Arial" w:cs="Arial"/>
              </w:rPr>
              <w:t>.</w:t>
            </w:r>
          </w:p>
        </w:tc>
        <w:tc>
          <w:tcPr>
            <w:tcW w:w="3686" w:type="dxa"/>
          </w:tcPr>
          <w:p w:rsidR="00A60F55" w:rsidRDefault="00AF4D0E" w:rsidP="00C4258C">
            <w:pPr>
              <w:pStyle w:val="Platzhaltertext1"/>
              <w:widowControl w:val="0"/>
              <w:numPr>
                <w:ilvl w:val="0"/>
                <w:numId w:val="0"/>
              </w:numPr>
              <w:jc w:val="center"/>
              <w:rPr>
                <w:rFonts w:ascii="Arial" w:hAnsi="Arial" w:cs="Arial"/>
                <w:noProof/>
              </w:rPr>
            </w:pPr>
            <w:r w:rsidRPr="00DF45F1">
              <w:rPr>
                <w:noProof/>
              </w:rPr>
              <w:drawing>
                <wp:inline distT="0" distB="0" distL="0" distR="0">
                  <wp:extent cx="1587500" cy="1193800"/>
                  <wp:effectExtent l="12700" t="12700" r="0" b="0"/>
                  <wp:docPr id="5"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7500" cy="1193800"/>
                          </a:xfrm>
                          <a:prstGeom prst="rect">
                            <a:avLst/>
                          </a:prstGeom>
                          <a:noFill/>
                          <a:ln w="6350" cmpd="sng">
                            <a:solidFill>
                              <a:srgbClr val="000000"/>
                            </a:solidFill>
                            <a:miter lim="800000"/>
                            <a:headEnd/>
                            <a:tailEnd/>
                          </a:ln>
                          <a:effectLst/>
                        </pic:spPr>
                      </pic:pic>
                    </a:graphicData>
                  </a:graphic>
                </wp:inline>
              </w:drawing>
            </w:r>
          </w:p>
        </w:tc>
      </w:tr>
      <w:tr w:rsidR="00AF4D0E" w:rsidRPr="000339B3" w:rsidTr="00C4258C">
        <w:tblPrEx>
          <w:tblCellMar>
            <w:top w:w="0" w:type="dxa"/>
            <w:bottom w:w="0" w:type="dxa"/>
          </w:tblCellMar>
        </w:tblPrEx>
        <w:trPr>
          <w:trHeight w:val="1668"/>
        </w:trPr>
        <w:tc>
          <w:tcPr>
            <w:tcW w:w="10979" w:type="dxa"/>
          </w:tcPr>
          <w:p w:rsidR="00A60F55" w:rsidRDefault="00A60F55" w:rsidP="00CD6402">
            <w:pPr>
              <w:pStyle w:val="Platzhaltertext1"/>
              <w:keepNext w:val="0"/>
              <w:widowControl w:val="0"/>
              <w:rPr>
                <w:rFonts w:ascii="Arial" w:hAnsi="Arial" w:cs="Arial"/>
                <w:b/>
                <w:u w:val="single"/>
              </w:rPr>
            </w:pPr>
            <w:r>
              <w:rPr>
                <w:rFonts w:ascii="Arial" w:hAnsi="Arial" w:cs="Arial"/>
                <w:b/>
                <w:u w:val="single"/>
              </w:rPr>
              <w:lastRenderedPageBreak/>
              <w:t>41. bis 42. Folie</w:t>
            </w:r>
          </w:p>
          <w:p w:rsidR="00A60F55" w:rsidRDefault="00A60F55" w:rsidP="00CD6402">
            <w:pPr>
              <w:pStyle w:val="Platzhaltertext1"/>
              <w:keepNext w:val="0"/>
              <w:widowControl w:val="0"/>
              <w:rPr>
                <w:rFonts w:ascii="Arial" w:hAnsi="Arial" w:cs="Arial"/>
                <w:b/>
                <w:u w:val="single"/>
              </w:rPr>
            </w:pPr>
            <w:r w:rsidRPr="00CD6402">
              <w:rPr>
                <w:rFonts w:ascii="Arial" w:hAnsi="Arial" w:cs="Arial"/>
              </w:rPr>
              <w:t>Diese Folien illustrieren die Leitidee ‚</w:t>
            </w:r>
            <w:r>
              <w:rPr>
                <w:rFonts w:ascii="Arial" w:hAnsi="Arial" w:cs="Arial"/>
              </w:rPr>
              <w:t>Die Anforderungsbereiche berücksichtigen’</w:t>
            </w:r>
            <w:r w:rsidRPr="00CD6402">
              <w:rPr>
                <w:rFonts w:ascii="Arial" w:hAnsi="Arial" w:cs="Arial"/>
              </w:rPr>
              <w:t xml:space="preserve"> am Beispiel der </w:t>
            </w:r>
            <w:r>
              <w:rPr>
                <w:rFonts w:ascii="Arial" w:hAnsi="Arial" w:cs="Arial"/>
              </w:rPr>
              <w:t>Entdeckerpäckchen</w:t>
            </w:r>
            <w:r w:rsidRPr="00CD6402">
              <w:rPr>
                <w:rFonts w:ascii="Arial" w:hAnsi="Arial" w:cs="Arial"/>
              </w:rPr>
              <w:t>. Weitere Infos hierzu unter pikas-mi.dzlm.de/133.</w:t>
            </w:r>
          </w:p>
        </w:tc>
        <w:tc>
          <w:tcPr>
            <w:tcW w:w="3686" w:type="dxa"/>
          </w:tcPr>
          <w:p w:rsidR="00A60F55" w:rsidRDefault="00AF4D0E" w:rsidP="00C4258C">
            <w:pPr>
              <w:pStyle w:val="Platzhaltertext1"/>
              <w:widowControl w:val="0"/>
              <w:numPr>
                <w:ilvl w:val="0"/>
                <w:numId w:val="0"/>
              </w:numPr>
              <w:jc w:val="center"/>
              <w:rPr>
                <w:rFonts w:ascii="Arial" w:hAnsi="Arial" w:cs="Arial"/>
                <w:noProof/>
              </w:rPr>
            </w:pPr>
            <w:r w:rsidRPr="00DF45F1">
              <w:rPr>
                <w:noProof/>
              </w:rPr>
              <w:drawing>
                <wp:inline distT="0" distB="0" distL="0" distR="0">
                  <wp:extent cx="1600200" cy="1193800"/>
                  <wp:effectExtent l="12700" t="12700" r="0" b="0"/>
                  <wp:docPr id="6"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00200" cy="1193800"/>
                          </a:xfrm>
                          <a:prstGeom prst="rect">
                            <a:avLst/>
                          </a:prstGeom>
                          <a:noFill/>
                          <a:ln w="6350" cmpd="sng">
                            <a:solidFill>
                              <a:srgbClr val="000000"/>
                            </a:solidFill>
                            <a:miter lim="800000"/>
                            <a:headEnd/>
                            <a:tailEnd/>
                          </a:ln>
                          <a:effectLst/>
                        </pic:spPr>
                      </pic:pic>
                    </a:graphicData>
                  </a:graphic>
                </wp:inline>
              </w:drawing>
            </w:r>
          </w:p>
        </w:tc>
      </w:tr>
      <w:tr w:rsidR="00AF4D0E" w:rsidRPr="000339B3" w:rsidTr="009D7861">
        <w:tblPrEx>
          <w:tblCellMar>
            <w:top w:w="0" w:type="dxa"/>
            <w:bottom w:w="0" w:type="dxa"/>
          </w:tblCellMar>
        </w:tblPrEx>
        <w:trPr>
          <w:trHeight w:val="2140"/>
        </w:trPr>
        <w:tc>
          <w:tcPr>
            <w:tcW w:w="10979" w:type="dxa"/>
          </w:tcPr>
          <w:p w:rsidR="00A60F55" w:rsidRDefault="00A60F55" w:rsidP="00EE2D5C">
            <w:pPr>
              <w:pStyle w:val="Platzhaltertext1"/>
              <w:keepNext w:val="0"/>
              <w:widowControl w:val="0"/>
              <w:rPr>
                <w:rFonts w:ascii="Arial" w:hAnsi="Arial" w:cs="Arial"/>
                <w:b/>
                <w:u w:val="single"/>
              </w:rPr>
            </w:pPr>
            <w:r>
              <w:rPr>
                <w:rFonts w:ascii="Arial" w:hAnsi="Arial" w:cs="Arial"/>
                <w:b/>
                <w:u w:val="single"/>
              </w:rPr>
              <w:t>44. bis 54. Folie</w:t>
            </w:r>
          </w:p>
          <w:p w:rsidR="00A60F55" w:rsidRDefault="00A60F55" w:rsidP="00CF2F1C">
            <w:pPr>
              <w:pStyle w:val="Platzhaltertext1"/>
              <w:keepNext w:val="0"/>
              <w:widowControl w:val="0"/>
              <w:rPr>
                <w:rFonts w:ascii="Arial" w:hAnsi="Arial" w:cs="Arial"/>
                <w:b/>
                <w:u w:val="single"/>
              </w:rPr>
            </w:pPr>
            <w:r w:rsidRPr="00CD6402">
              <w:rPr>
                <w:rFonts w:ascii="Arial" w:hAnsi="Arial" w:cs="Arial"/>
              </w:rPr>
              <w:t>Diese Folien illustrieren die Leitidee ‚</w:t>
            </w:r>
            <w:r>
              <w:rPr>
                <w:rFonts w:ascii="Arial" w:hAnsi="Arial" w:cs="Arial"/>
              </w:rPr>
              <w:t>Tipps und Herausforderungen</w:t>
            </w:r>
            <w:r w:rsidR="00A328E9">
              <w:rPr>
                <w:rFonts w:ascii="Arial" w:hAnsi="Arial" w:cs="Arial"/>
              </w:rPr>
              <w:t xml:space="preserve"> bereit</w:t>
            </w:r>
            <w:r>
              <w:rPr>
                <w:rFonts w:ascii="Arial" w:hAnsi="Arial" w:cs="Arial"/>
              </w:rPr>
              <w:t xml:space="preserve">stellen’ </w:t>
            </w:r>
            <w:r w:rsidRPr="00CD6402">
              <w:rPr>
                <w:rFonts w:ascii="Arial" w:hAnsi="Arial" w:cs="Arial"/>
              </w:rPr>
              <w:t xml:space="preserve">am Beispiel der </w:t>
            </w:r>
            <w:r>
              <w:rPr>
                <w:rFonts w:ascii="Arial" w:hAnsi="Arial" w:cs="Arial"/>
              </w:rPr>
              <w:t>systematischen Variation von Basissteinen von Zahlenmauern sowie den Auswirkungen auf den Zielstein im Dach</w:t>
            </w:r>
            <w:r w:rsidRPr="00CD6402">
              <w:rPr>
                <w:rFonts w:ascii="Arial" w:hAnsi="Arial" w:cs="Arial"/>
              </w:rPr>
              <w:t>. Weitere Infos hierzu unter pikas-mi.dzlm.de/</w:t>
            </w:r>
            <w:r>
              <w:rPr>
                <w:rFonts w:ascii="Arial" w:hAnsi="Arial" w:cs="Arial"/>
              </w:rPr>
              <w:t>12</w:t>
            </w:r>
            <w:r w:rsidRPr="00CD6402">
              <w:rPr>
                <w:rFonts w:ascii="Arial" w:hAnsi="Arial" w:cs="Arial"/>
              </w:rPr>
              <w:t>3.</w:t>
            </w:r>
          </w:p>
        </w:tc>
        <w:tc>
          <w:tcPr>
            <w:tcW w:w="3686" w:type="dxa"/>
          </w:tcPr>
          <w:p w:rsidR="00A60F55" w:rsidRDefault="00AF4D0E" w:rsidP="00C4258C">
            <w:pPr>
              <w:pStyle w:val="Platzhaltertext1"/>
              <w:widowControl w:val="0"/>
              <w:numPr>
                <w:ilvl w:val="0"/>
                <w:numId w:val="0"/>
              </w:numPr>
              <w:jc w:val="center"/>
              <w:rPr>
                <w:rFonts w:ascii="Arial" w:hAnsi="Arial" w:cs="Arial"/>
                <w:noProof/>
              </w:rPr>
            </w:pPr>
            <w:r w:rsidRPr="00DF45F1">
              <w:rPr>
                <w:noProof/>
              </w:rPr>
              <w:drawing>
                <wp:inline distT="0" distB="0" distL="0" distR="0">
                  <wp:extent cx="1600200" cy="1206500"/>
                  <wp:effectExtent l="12700" t="12700" r="0" b="0"/>
                  <wp:docPr id="7"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0200" cy="1206500"/>
                          </a:xfrm>
                          <a:prstGeom prst="rect">
                            <a:avLst/>
                          </a:prstGeom>
                          <a:noFill/>
                          <a:ln w="6350" cmpd="sng">
                            <a:solidFill>
                              <a:srgbClr val="000000"/>
                            </a:solidFill>
                            <a:miter lim="800000"/>
                            <a:headEnd/>
                            <a:tailEnd/>
                          </a:ln>
                          <a:effectLst/>
                        </pic:spPr>
                      </pic:pic>
                    </a:graphicData>
                  </a:graphic>
                </wp:inline>
              </w:drawing>
            </w:r>
          </w:p>
        </w:tc>
      </w:tr>
      <w:tr w:rsidR="00AF4D0E" w:rsidRPr="000339B3" w:rsidTr="009D7861">
        <w:tblPrEx>
          <w:tblCellMar>
            <w:top w:w="0" w:type="dxa"/>
            <w:bottom w:w="0" w:type="dxa"/>
          </w:tblCellMar>
        </w:tblPrEx>
        <w:trPr>
          <w:trHeight w:val="2140"/>
        </w:trPr>
        <w:tc>
          <w:tcPr>
            <w:tcW w:w="10979" w:type="dxa"/>
          </w:tcPr>
          <w:p w:rsidR="00A60F55" w:rsidRDefault="00A60F55" w:rsidP="00EE2D5C">
            <w:pPr>
              <w:pStyle w:val="Platzhaltertext1"/>
              <w:keepNext w:val="0"/>
              <w:widowControl w:val="0"/>
              <w:rPr>
                <w:rFonts w:ascii="Arial" w:hAnsi="Arial" w:cs="Arial"/>
                <w:b/>
                <w:u w:val="single"/>
              </w:rPr>
            </w:pPr>
            <w:r>
              <w:rPr>
                <w:rFonts w:ascii="Arial" w:hAnsi="Arial" w:cs="Arial"/>
                <w:b/>
                <w:u w:val="single"/>
              </w:rPr>
              <w:t>55. bis 59. Folie</w:t>
            </w:r>
          </w:p>
          <w:p w:rsidR="00A60F55" w:rsidRPr="00401C04" w:rsidRDefault="00A60F55" w:rsidP="00EE2D5C">
            <w:pPr>
              <w:pStyle w:val="Platzhaltertext1"/>
              <w:keepNext w:val="0"/>
              <w:widowControl w:val="0"/>
              <w:rPr>
                <w:rFonts w:ascii="Arial" w:hAnsi="Arial" w:cs="Arial"/>
              </w:rPr>
            </w:pPr>
            <w:r w:rsidRPr="00401C04">
              <w:rPr>
                <w:rFonts w:ascii="Arial" w:hAnsi="Arial" w:cs="Arial"/>
              </w:rPr>
              <w:t>Aktivität für Teilnehmende</w:t>
            </w:r>
            <w:r>
              <w:rPr>
                <w:rFonts w:ascii="Arial" w:hAnsi="Arial" w:cs="Arial"/>
              </w:rPr>
              <w:t xml:space="preserve"> mit Vorschlägen durch </w:t>
            </w:r>
            <w:r w:rsidRPr="00401C04">
              <w:rPr>
                <w:rFonts w:ascii="Arial" w:hAnsi="Arial" w:cs="Arial"/>
                <w:b/>
              </w:rPr>
              <w:t>M</w:t>
            </w:r>
            <w:r>
              <w:rPr>
                <w:rFonts w:ascii="Arial" w:hAnsi="Arial" w:cs="Arial"/>
              </w:rPr>
              <w:t>. Weitere Anregungen und Illustrationen unter pikas-mi.dzlm.de/122, dort Illustration.</w:t>
            </w:r>
          </w:p>
        </w:tc>
        <w:tc>
          <w:tcPr>
            <w:tcW w:w="3686" w:type="dxa"/>
          </w:tcPr>
          <w:p w:rsidR="00A60F55" w:rsidRDefault="00AF4D0E" w:rsidP="00C4258C">
            <w:pPr>
              <w:pStyle w:val="Platzhaltertext1"/>
              <w:widowControl w:val="0"/>
              <w:numPr>
                <w:ilvl w:val="0"/>
                <w:numId w:val="0"/>
              </w:numPr>
              <w:jc w:val="center"/>
              <w:rPr>
                <w:rFonts w:ascii="Arial" w:hAnsi="Arial" w:cs="Arial"/>
                <w:noProof/>
              </w:rPr>
            </w:pPr>
            <w:r w:rsidRPr="00DF45F1">
              <w:rPr>
                <w:noProof/>
              </w:rPr>
              <w:drawing>
                <wp:inline distT="0" distB="0" distL="0" distR="0">
                  <wp:extent cx="1587500" cy="1193800"/>
                  <wp:effectExtent l="12700" t="12700" r="0" b="0"/>
                  <wp:docPr id="8"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7500" cy="1193800"/>
                          </a:xfrm>
                          <a:prstGeom prst="rect">
                            <a:avLst/>
                          </a:prstGeom>
                          <a:noFill/>
                          <a:ln w="6350" cmpd="sng">
                            <a:solidFill>
                              <a:srgbClr val="000000"/>
                            </a:solidFill>
                            <a:miter lim="800000"/>
                            <a:headEnd/>
                            <a:tailEnd/>
                          </a:ln>
                          <a:effectLst/>
                        </pic:spPr>
                      </pic:pic>
                    </a:graphicData>
                  </a:graphic>
                </wp:inline>
              </w:drawing>
            </w:r>
          </w:p>
        </w:tc>
      </w:tr>
      <w:tr w:rsidR="00AF4D0E" w:rsidRPr="000339B3" w:rsidTr="009D7861">
        <w:tblPrEx>
          <w:tblCellMar>
            <w:top w:w="0" w:type="dxa"/>
            <w:bottom w:w="0" w:type="dxa"/>
          </w:tblCellMar>
        </w:tblPrEx>
        <w:trPr>
          <w:trHeight w:val="2140"/>
        </w:trPr>
        <w:tc>
          <w:tcPr>
            <w:tcW w:w="10979" w:type="dxa"/>
          </w:tcPr>
          <w:p w:rsidR="00A60F55" w:rsidRDefault="00A60F55" w:rsidP="00401C04">
            <w:pPr>
              <w:pStyle w:val="Platzhaltertext1"/>
              <w:keepNext w:val="0"/>
              <w:widowControl w:val="0"/>
              <w:rPr>
                <w:rFonts w:ascii="Arial" w:hAnsi="Arial" w:cs="Arial"/>
                <w:b/>
                <w:u w:val="single"/>
              </w:rPr>
            </w:pPr>
            <w:r>
              <w:rPr>
                <w:rFonts w:ascii="Arial" w:hAnsi="Arial" w:cs="Arial"/>
                <w:b/>
                <w:u w:val="single"/>
              </w:rPr>
              <w:t>60. bis 63. Folie</w:t>
            </w:r>
          </w:p>
          <w:p w:rsidR="00A60F55" w:rsidRDefault="00A60F55" w:rsidP="00401C04">
            <w:pPr>
              <w:pStyle w:val="Platzhaltertext1"/>
              <w:keepNext w:val="0"/>
              <w:widowControl w:val="0"/>
              <w:rPr>
                <w:rFonts w:ascii="Arial" w:hAnsi="Arial" w:cs="Arial"/>
                <w:b/>
                <w:u w:val="single"/>
              </w:rPr>
            </w:pPr>
            <w:r w:rsidRPr="00CD6402">
              <w:rPr>
                <w:rFonts w:ascii="Arial" w:hAnsi="Arial" w:cs="Arial"/>
              </w:rPr>
              <w:t>Diese Folien illustrieren die Leitidee ‚</w:t>
            </w:r>
            <w:r>
              <w:rPr>
                <w:rFonts w:ascii="Arial" w:hAnsi="Arial" w:cs="Arial"/>
              </w:rPr>
              <w:t xml:space="preserve">Offene Aufgaben einsetzen’ </w:t>
            </w:r>
            <w:r w:rsidRPr="00CD6402">
              <w:rPr>
                <w:rFonts w:ascii="Arial" w:hAnsi="Arial" w:cs="Arial"/>
              </w:rPr>
              <w:t xml:space="preserve"> am Beispiel der </w:t>
            </w:r>
            <w:r>
              <w:rPr>
                <w:rFonts w:ascii="Arial" w:hAnsi="Arial" w:cs="Arial"/>
              </w:rPr>
              <w:t>Aufgabe, Zahlzusammenhänge in der Hundertertafel durch farbige Stifte zu markieren</w:t>
            </w:r>
            <w:r w:rsidRPr="00CD6402">
              <w:rPr>
                <w:rFonts w:ascii="Arial" w:hAnsi="Arial" w:cs="Arial"/>
              </w:rPr>
              <w:t>. Weitere Infos hierzu unter pikas-mi.dzlm.de/</w:t>
            </w:r>
            <w:r>
              <w:rPr>
                <w:rFonts w:ascii="Arial" w:hAnsi="Arial" w:cs="Arial"/>
              </w:rPr>
              <w:t>142, dort Illustration</w:t>
            </w:r>
            <w:r w:rsidRPr="00CD6402">
              <w:rPr>
                <w:rFonts w:ascii="Arial" w:hAnsi="Arial" w:cs="Arial"/>
              </w:rPr>
              <w:t>.</w:t>
            </w:r>
          </w:p>
        </w:tc>
        <w:tc>
          <w:tcPr>
            <w:tcW w:w="3686" w:type="dxa"/>
          </w:tcPr>
          <w:p w:rsidR="00A60F55" w:rsidRDefault="00AF4D0E" w:rsidP="00C4258C">
            <w:pPr>
              <w:pStyle w:val="Platzhaltertext1"/>
              <w:widowControl w:val="0"/>
              <w:numPr>
                <w:ilvl w:val="0"/>
                <w:numId w:val="0"/>
              </w:numPr>
              <w:jc w:val="center"/>
              <w:rPr>
                <w:rFonts w:ascii="Arial" w:hAnsi="Arial" w:cs="Arial"/>
                <w:noProof/>
              </w:rPr>
            </w:pPr>
            <w:r w:rsidRPr="00DF45F1">
              <w:rPr>
                <w:noProof/>
              </w:rPr>
              <w:drawing>
                <wp:inline distT="0" distB="0" distL="0" distR="0">
                  <wp:extent cx="1605030" cy="1198987"/>
                  <wp:effectExtent l="12700" t="12700" r="8255" b="7620"/>
                  <wp:docPr id="9"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8988" cy="1209414"/>
                          </a:xfrm>
                          <a:prstGeom prst="rect">
                            <a:avLst/>
                          </a:prstGeom>
                          <a:noFill/>
                          <a:ln w="6350" cmpd="sng">
                            <a:solidFill>
                              <a:srgbClr val="000000"/>
                            </a:solidFill>
                            <a:miter lim="800000"/>
                            <a:headEnd/>
                            <a:tailEnd/>
                          </a:ln>
                          <a:effectLst/>
                        </pic:spPr>
                      </pic:pic>
                    </a:graphicData>
                  </a:graphic>
                </wp:inline>
              </w:drawing>
            </w:r>
          </w:p>
        </w:tc>
      </w:tr>
      <w:tr w:rsidR="00AF4D0E" w:rsidRPr="000339B3" w:rsidTr="009D7861">
        <w:tblPrEx>
          <w:tblCellMar>
            <w:top w:w="0" w:type="dxa"/>
            <w:bottom w:w="0" w:type="dxa"/>
          </w:tblCellMar>
        </w:tblPrEx>
        <w:trPr>
          <w:trHeight w:val="2173"/>
        </w:trPr>
        <w:tc>
          <w:tcPr>
            <w:tcW w:w="10979" w:type="dxa"/>
          </w:tcPr>
          <w:p w:rsidR="00A60F55" w:rsidRDefault="00A60F55" w:rsidP="00EE2D5C">
            <w:pPr>
              <w:pStyle w:val="Platzhaltertext1"/>
              <w:keepNext w:val="0"/>
              <w:widowControl w:val="0"/>
              <w:rPr>
                <w:rFonts w:ascii="Arial" w:hAnsi="Arial" w:cs="Arial"/>
                <w:b/>
                <w:u w:val="single"/>
              </w:rPr>
            </w:pPr>
            <w:r>
              <w:rPr>
                <w:rFonts w:ascii="Arial" w:hAnsi="Arial" w:cs="Arial"/>
                <w:b/>
                <w:u w:val="single"/>
              </w:rPr>
              <w:lastRenderedPageBreak/>
              <w:t>64. und 65. Folie</w:t>
            </w:r>
          </w:p>
          <w:p w:rsidR="00A60F55" w:rsidRPr="00401C04" w:rsidRDefault="00A60F55" w:rsidP="00EE2D5C">
            <w:pPr>
              <w:pStyle w:val="Platzhaltertext1"/>
              <w:keepNext w:val="0"/>
              <w:widowControl w:val="0"/>
              <w:rPr>
                <w:rFonts w:ascii="Arial" w:hAnsi="Arial" w:cs="Arial"/>
              </w:rPr>
            </w:pPr>
            <w:r w:rsidRPr="00401C04">
              <w:rPr>
                <w:rFonts w:ascii="Arial" w:hAnsi="Arial" w:cs="Arial"/>
              </w:rPr>
              <w:t>Teilnehmeraktivität mit Hinweis auf die PIKAS-Seite zum Thema.</w:t>
            </w:r>
          </w:p>
        </w:tc>
        <w:tc>
          <w:tcPr>
            <w:tcW w:w="3686" w:type="dxa"/>
          </w:tcPr>
          <w:p w:rsidR="00A60F55" w:rsidRDefault="00AF4D0E" w:rsidP="00C4258C">
            <w:pPr>
              <w:pStyle w:val="Platzhaltertext1"/>
              <w:widowControl w:val="0"/>
              <w:numPr>
                <w:ilvl w:val="0"/>
                <w:numId w:val="0"/>
              </w:numPr>
              <w:jc w:val="center"/>
              <w:rPr>
                <w:rFonts w:ascii="Arial" w:hAnsi="Arial" w:cs="Arial"/>
                <w:noProof/>
              </w:rPr>
            </w:pPr>
            <w:r>
              <w:rPr>
                <w:rFonts w:ascii="Arial" w:hAnsi="Arial" w:cs="Arial"/>
                <w:noProof/>
              </w:rPr>
              <w:drawing>
                <wp:inline distT="0" distB="0" distL="0" distR="0">
                  <wp:extent cx="1633774" cy="1204554"/>
                  <wp:effectExtent l="12700" t="12700" r="17780" b="1524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schirmfoto 2018-09-04 um 23.51.54.png"/>
                          <pic:cNvPicPr/>
                        </pic:nvPicPr>
                        <pic:blipFill>
                          <a:blip r:embed="rId65">
                            <a:extLst>
                              <a:ext uri="{28A0092B-C50C-407E-A947-70E740481C1C}">
                                <a14:useLocalDpi xmlns:a14="http://schemas.microsoft.com/office/drawing/2010/main" val="0"/>
                              </a:ext>
                            </a:extLst>
                          </a:blip>
                          <a:stretch>
                            <a:fillRect/>
                          </a:stretch>
                        </pic:blipFill>
                        <pic:spPr>
                          <a:xfrm>
                            <a:off x="0" y="0"/>
                            <a:ext cx="1672025" cy="1232756"/>
                          </a:xfrm>
                          <a:prstGeom prst="rect">
                            <a:avLst/>
                          </a:prstGeom>
                          <a:noFill/>
                          <a:ln w="6350" cmpd="sng">
                            <a:solidFill>
                              <a:srgbClr val="000000"/>
                            </a:solidFill>
                            <a:miter lim="800000"/>
                            <a:headEnd/>
                            <a:tailEnd/>
                          </a:ln>
                          <a:effectLst/>
                        </pic:spPr>
                      </pic:pic>
                    </a:graphicData>
                  </a:graphic>
                </wp:inline>
              </w:drawing>
            </w:r>
          </w:p>
        </w:tc>
      </w:tr>
      <w:tr w:rsidR="00AF4D0E" w:rsidRPr="000339B3" w:rsidTr="009D7861">
        <w:tblPrEx>
          <w:tblCellMar>
            <w:top w:w="0" w:type="dxa"/>
            <w:bottom w:w="0" w:type="dxa"/>
          </w:tblCellMar>
        </w:tblPrEx>
        <w:trPr>
          <w:trHeight w:val="2172"/>
        </w:trPr>
        <w:tc>
          <w:tcPr>
            <w:tcW w:w="10979" w:type="dxa"/>
          </w:tcPr>
          <w:p w:rsidR="00A60F55" w:rsidRDefault="00A60F55" w:rsidP="00EE2D5C">
            <w:pPr>
              <w:pStyle w:val="Platzhaltertext1"/>
              <w:keepNext w:val="0"/>
              <w:widowControl w:val="0"/>
              <w:rPr>
                <w:rFonts w:ascii="Arial" w:hAnsi="Arial" w:cs="Arial"/>
                <w:b/>
                <w:u w:val="single"/>
              </w:rPr>
            </w:pPr>
            <w:r>
              <w:rPr>
                <w:rFonts w:ascii="Arial" w:hAnsi="Arial" w:cs="Arial"/>
                <w:b/>
                <w:u w:val="single"/>
              </w:rPr>
              <w:t>68. Folie</w:t>
            </w:r>
          </w:p>
          <w:p w:rsidR="00A60F55" w:rsidRPr="00C4258C" w:rsidRDefault="00A60F55" w:rsidP="00EE2D5C">
            <w:pPr>
              <w:pStyle w:val="Platzhaltertext1"/>
              <w:keepNext w:val="0"/>
              <w:widowControl w:val="0"/>
              <w:rPr>
                <w:rFonts w:ascii="Arial" w:hAnsi="Arial" w:cs="Arial"/>
              </w:rPr>
            </w:pPr>
            <w:r w:rsidRPr="00C4258C">
              <w:rPr>
                <w:rFonts w:ascii="Arial" w:hAnsi="Arial" w:cs="Arial"/>
              </w:rPr>
              <w:t>TN-Aktivität</w:t>
            </w:r>
            <w:bookmarkStart w:id="0" w:name="_GoBack"/>
            <w:bookmarkEnd w:id="0"/>
          </w:p>
        </w:tc>
        <w:tc>
          <w:tcPr>
            <w:tcW w:w="3686" w:type="dxa"/>
          </w:tcPr>
          <w:p w:rsidR="00A60F55" w:rsidRDefault="00AF4D0E" w:rsidP="00C4258C">
            <w:pPr>
              <w:pStyle w:val="Platzhaltertext1"/>
              <w:widowControl w:val="0"/>
              <w:numPr>
                <w:ilvl w:val="0"/>
                <w:numId w:val="0"/>
              </w:numPr>
              <w:jc w:val="center"/>
              <w:rPr>
                <w:rFonts w:ascii="Arial" w:hAnsi="Arial" w:cs="Arial"/>
                <w:noProof/>
              </w:rPr>
            </w:pPr>
            <w:r w:rsidRPr="00DF45F1">
              <w:rPr>
                <w:noProof/>
              </w:rPr>
              <w:drawing>
                <wp:inline distT="0" distB="0" distL="0" distR="0">
                  <wp:extent cx="1587500" cy="1206500"/>
                  <wp:effectExtent l="12700" t="12700" r="0" b="0"/>
                  <wp:docPr id="11"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87500" cy="1206500"/>
                          </a:xfrm>
                          <a:prstGeom prst="rect">
                            <a:avLst/>
                          </a:prstGeom>
                          <a:noFill/>
                          <a:ln w="6350" cmpd="sng">
                            <a:solidFill>
                              <a:srgbClr val="000000"/>
                            </a:solidFill>
                            <a:miter lim="800000"/>
                            <a:headEnd/>
                            <a:tailEnd/>
                          </a:ln>
                          <a:effectLst/>
                        </pic:spPr>
                      </pic:pic>
                    </a:graphicData>
                  </a:graphic>
                </wp:inline>
              </w:drawing>
            </w:r>
          </w:p>
        </w:tc>
      </w:tr>
      <w:tr w:rsidR="00AF4D0E" w:rsidRPr="000339B3" w:rsidTr="009D7861">
        <w:tblPrEx>
          <w:tblCellMar>
            <w:top w:w="0" w:type="dxa"/>
            <w:bottom w:w="0" w:type="dxa"/>
          </w:tblCellMar>
        </w:tblPrEx>
        <w:trPr>
          <w:trHeight w:val="2140"/>
        </w:trPr>
        <w:tc>
          <w:tcPr>
            <w:tcW w:w="10979" w:type="dxa"/>
          </w:tcPr>
          <w:p w:rsidR="00A60F55" w:rsidRPr="00C45564" w:rsidRDefault="00A60F55" w:rsidP="00EE2D5C">
            <w:pPr>
              <w:pStyle w:val="Platzhaltertext1"/>
              <w:keepNext w:val="0"/>
              <w:widowControl w:val="0"/>
              <w:rPr>
                <w:rFonts w:ascii="Arial" w:hAnsi="Arial" w:cs="Arial"/>
              </w:rPr>
            </w:pPr>
            <w:r>
              <w:rPr>
                <w:rFonts w:ascii="Arial" w:hAnsi="Arial" w:cs="Arial"/>
                <w:b/>
                <w:u w:val="single"/>
              </w:rPr>
              <w:t xml:space="preserve">69. Folie </w:t>
            </w:r>
          </w:p>
          <w:p w:rsidR="00A60F55" w:rsidRPr="00C45564" w:rsidRDefault="00A60F55" w:rsidP="00EE2D5C">
            <w:pPr>
              <w:pStyle w:val="Platzhaltertext1"/>
              <w:keepNext w:val="0"/>
              <w:widowControl w:val="0"/>
              <w:numPr>
                <w:ilvl w:val="0"/>
                <w:numId w:val="0"/>
              </w:numPr>
              <w:rPr>
                <w:rFonts w:ascii="Arial" w:hAnsi="Arial" w:cs="Arial"/>
              </w:rPr>
            </w:pPr>
          </w:p>
          <w:p w:rsidR="00A60F55" w:rsidRDefault="00A60F55" w:rsidP="00EE2D5C">
            <w:pPr>
              <w:pStyle w:val="Platzhaltertext1"/>
              <w:keepNext w:val="0"/>
              <w:widowControl w:val="0"/>
              <w:numPr>
                <w:ilvl w:val="0"/>
                <w:numId w:val="0"/>
              </w:numPr>
              <w:jc w:val="both"/>
              <w:rPr>
                <w:rFonts w:ascii="Arial" w:hAnsi="Arial" w:cs="Arial"/>
                <w:b/>
                <w:u w:val="single"/>
              </w:rPr>
            </w:pPr>
            <w:r>
              <w:rPr>
                <w:rFonts w:ascii="Arial" w:hAnsi="Arial" w:cs="Arial"/>
              </w:rPr>
              <w:t>Hinweis auf die Website des Projekts ‚Mathe inklusiv mit PIKAS’</w:t>
            </w:r>
          </w:p>
        </w:tc>
        <w:tc>
          <w:tcPr>
            <w:tcW w:w="3686" w:type="dxa"/>
          </w:tcPr>
          <w:p w:rsidR="00A60F55" w:rsidRDefault="00AF4D0E" w:rsidP="00C4258C">
            <w:pPr>
              <w:jc w:val="center"/>
              <w:rPr>
                <w:rFonts w:ascii="Arial" w:hAnsi="Arial" w:cs="Arial"/>
                <w:noProof/>
              </w:rPr>
            </w:pPr>
            <w:r w:rsidRPr="00DF45F1">
              <w:rPr>
                <w:noProof/>
              </w:rPr>
              <w:drawing>
                <wp:inline distT="0" distB="0" distL="0" distR="0">
                  <wp:extent cx="1587500" cy="1206500"/>
                  <wp:effectExtent l="12700" t="12700" r="0" b="0"/>
                  <wp:docPr id="12"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3"/>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7500" cy="1206500"/>
                          </a:xfrm>
                          <a:prstGeom prst="rect">
                            <a:avLst/>
                          </a:prstGeom>
                          <a:noFill/>
                          <a:ln w="6350" cmpd="sng">
                            <a:solidFill>
                              <a:srgbClr val="000000"/>
                            </a:solidFill>
                            <a:miter lim="800000"/>
                            <a:headEnd/>
                            <a:tailEnd/>
                          </a:ln>
                          <a:effectLst/>
                        </pic:spPr>
                      </pic:pic>
                    </a:graphicData>
                  </a:graphic>
                </wp:inline>
              </w:drawing>
            </w:r>
          </w:p>
        </w:tc>
      </w:tr>
      <w:tr w:rsidR="00AF4D0E" w:rsidRPr="000339B3" w:rsidTr="009D7861">
        <w:tblPrEx>
          <w:tblCellMar>
            <w:top w:w="0" w:type="dxa"/>
            <w:bottom w:w="0" w:type="dxa"/>
          </w:tblCellMar>
        </w:tblPrEx>
        <w:trPr>
          <w:trHeight w:val="2140"/>
        </w:trPr>
        <w:tc>
          <w:tcPr>
            <w:tcW w:w="10979" w:type="dxa"/>
          </w:tcPr>
          <w:p w:rsidR="00A60F55" w:rsidRDefault="00A60F55" w:rsidP="00EE2D5C">
            <w:pPr>
              <w:pStyle w:val="Platzhaltertext1"/>
              <w:keepNext w:val="0"/>
              <w:widowControl w:val="0"/>
              <w:rPr>
                <w:rFonts w:ascii="Arial" w:hAnsi="Arial" w:cs="Arial"/>
                <w:b/>
                <w:u w:val="single"/>
              </w:rPr>
            </w:pPr>
            <w:r>
              <w:rPr>
                <w:rFonts w:ascii="Arial" w:hAnsi="Arial" w:cs="Arial"/>
                <w:b/>
                <w:u w:val="single"/>
              </w:rPr>
              <w:t>70. bis 73 Folie</w:t>
            </w:r>
          </w:p>
          <w:p w:rsidR="00A60F55" w:rsidRDefault="00A60F55" w:rsidP="00EE2D5C">
            <w:pPr>
              <w:pStyle w:val="Platzhaltertext1"/>
              <w:keepNext w:val="0"/>
              <w:widowControl w:val="0"/>
              <w:rPr>
                <w:rFonts w:ascii="Arial" w:hAnsi="Arial" w:cs="Arial"/>
                <w:b/>
                <w:u w:val="single"/>
              </w:rPr>
            </w:pPr>
          </w:p>
          <w:p w:rsidR="00A60F55" w:rsidRDefault="00A60F55" w:rsidP="00EE2D5C">
            <w:pPr>
              <w:pStyle w:val="Platzhaltertext1"/>
              <w:keepNext w:val="0"/>
              <w:widowControl w:val="0"/>
              <w:rPr>
                <w:rFonts w:ascii="Arial" w:hAnsi="Arial" w:cs="Arial"/>
                <w:b/>
                <w:u w:val="single"/>
              </w:rPr>
            </w:pPr>
            <w:r>
              <w:rPr>
                <w:rFonts w:ascii="Arial" w:hAnsi="Arial" w:cs="Arial"/>
              </w:rPr>
              <w:t xml:space="preserve">Verabschiedung, </w:t>
            </w:r>
            <w:r w:rsidRPr="00137F89">
              <w:rPr>
                <w:rFonts w:ascii="Arial" w:hAnsi="Arial" w:cs="Arial"/>
              </w:rPr>
              <w:t>Literaturliste</w:t>
            </w:r>
            <w:r>
              <w:rPr>
                <w:rFonts w:ascii="Arial" w:hAnsi="Arial" w:cs="Arial"/>
              </w:rPr>
              <w:t>, Hinweis</w:t>
            </w:r>
          </w:p>
        </w:tc>
        <w:tc>
          <w:tcPr>
            <w:tcW w:w="3686" w:type="dxa"/>
          </w:tcPr>
          <w:p w:rsidR="00A60F55" w:rsidRDefault="00A60F55" w:rsidP="00EE2D5C">
            <w:pPr>
              <w:rPr>
                <w:rFonts w:ascii="Arial" w:hAnsi="Arial" w:cs="Arial"/>
                <w:b/>
                <w:noProof/>
              </w:rPr>
            </w:pPr>
          </w:p>
          <w:p w:rsidR="00A60F55" w:rsidRDefault="00A60F55" w:rsidP="00EE2D5C">
            <w:pPr>
              <w:jc w:val="both"/>
              <w:rPr>
                <w:rFonts w:ascii="Arial" w:hAnsi="Arial" w:cs="Arial"/>
                <w:noProof/>
              </w:rPr>
            </w:pPr>
          </w:p>
        </w:tc>
      </w:tr>
    </w:tbl>
    <w:p w:rsidR="005F27B5" w:rsidRDefault="005F27B5" w:rsidP="000063E0">
      <w:pPr>
        <w:jc w:val="both"/>
      </w:pPr>
    </w:p>
    <w:sectPr w:rsidR="005F27B5" w:rsidSect="00432618">
      <w:footerReference w:type="even" r:id="rId68"/>
      <w:footerReference w:type="default" r:id="rId69"/>
      <w:pgSz w:w="16838" w:h="11906" w:orient="landscape"/>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59F0" w:rsidRDefault="00C559F0">
      <w:r>
        <w:separator/>
      </w:r>
    </w:p>
  </w:endnote>
  <w:endnote w:type="continuationSeparator" w:id="0">
    <w:p w:rsidR="00C559F0" w:rsidRDefault="00C55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CC0" w:rsidRDefault="00353CC0" w:rsidP="00811B82">
    <w:pPr>
      <w:pStyle w:val="Fuzeile"/>
      <w:framePr w:wrap="around" w:vAnchor="text" w:hAnchor="margin" w:xAlign="right" w:y="1"/>
      <w:rPr>
        <w:rStyle w:val="Seitenzahl"/>
      </w:rPr>
    </w:pPr>
    <w:r>
      <w:rPr>
        <w:rStyle w:val="Seitenzahl"/>
      </w:rPr>
      <w:fldChar w:fldCharType="begin"/>
    </w:r>
    <w:r w:rsidR="00C559F0">
      <w:rPr>
        <w:rStyle w:val="Seitenzahl"/>
      </w:rPr>
      <w:instrText>PAGE</w:instrText>
    </w:r>
    <w:r>
      <w:rPr>
        <w:rStyle w:val="Seitenzahl"/>
      </w:rPr>
      <w:instrText xml:space="preserve">  </w:instrText>
    </w:r>
    <w:r>
      <w:rPr>
        <w:rStyle w:val="Seitenzahl"/>
      </w:rPr>
      <w:fldChar w:fldCharType="end"/>
    </w:r>
  </w:p>
  <w:p w:rsidR="00353CC0" w:rsidRDefault="00353CC0" w:rsidP="00137F8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CC0" w:rsidRDefault="00353CC0" w:rsidP="00811B82">
    <w:pPr>
      <w:pStyle w:val="Fuzeile"/>
      <w:framePr w:wrap="around" w:vAnchor="text" w:hAnchor="margin" w:xAlign="right" w:y="1"/>
      <w:rPr>
        <w:rStyle w:val="Seitenzahl"/>
      </w:rPr>
    </w:pPr>
    <w:r>
      <w:rPr>
        <w:rStyle w:val="Seitenzahl"/>
      </w:rPr>
      <w:fldChar w:fldCharType="begin"/>
    </w:r>
    <w:r w:rsidR="00C559F0">
      <w:rPr>
        <w:rStyle w:val="Seitenzahl"/>
      </w:rPr>
      <w:instrText>PAGE</w:instrText>
    </w:r>
    <w:r>
      <w:rPr>
        <w:rStyle w:val="Seitenzahl"/>
      </w:rPr>
      <w:instrText xml:space="preserve">  </w:instrText>
    </w:r>
    <w:r>
      <w:rPr>
        <w:rStyle w:val="Seitenzahl"/>
      </w:rPr>
      <w:fldChar w:fldCharType="separate"/>
    </w:r>
    <w:r w:rsidR="00C4258C">
      <w:rPr>
        <w:rStyle w:val="Seitenzahl"/>
        <w:noProof/>
      </w:rPr>
      <w:t>13</w:t>
    </w:r>
    <w:r>
      <w:rPr>
        <w:rStyle w:val="Seitenzahl"/>
      </w:rPr>
      <w:fldChar w:fldCharType="end"/>
    </w:r>
  </w:p>
  <w:p w:rsidR="00353CC0" w:rsidRDefault="002D1C32" w:rsidP="00137F89">
    <w:pPr>
      <w:pStyle w:val="Fuzeile"/>
      <w:ind w:right="360"/>
      <w:jc w:val="center"/>
      <w:rPr>
        <w:lang w:val="en-GB"/>
      </w:rPr>
    </w:pPr>
    <w:r>
      <w:rPr>
        <w:rFonts w:ascii="Arial" w:hAnsi="Arial"/>
        <w:sz w:val="18"/>
        <w:szCs w:val="26"/>
        <w:lang w:val="en-GB"/>
      </w:rPr>
      <w:t>August</w:t>
    </w:r>
    <w:r w:rsidR="00353CC0">
      <w:rPr>
        <w:rFonts w:ascii="Arial" w:hAnsi="Arial"/>
        <w:sz w:val="18"/>
        <w:szCs w:val="26"/>
        <w:lang w:val="en-GB"/>
      </w:rPr>
      <w:t xml:space="preserve"> 201</w:t>
    </w:r>
    <w:r>
      <w:rPr>
        <w:rFonts w:ascii="Arial" w:hAnsi="Arial"/>
        <w:sz w:val="18"/>
        <w:szCs w:val="26"/>
        <w:lang w:val="en-GB"/>
      </w:rPr>
      <w:t>8 © by PIK</w:t>
    </w:r>
    <w:r w:rsidR="00353CC0">
      <w:rPr>
        <w:rFonts w:ascii="Arial" w:hAnsi="Arial"/>
        <w:sz w:val="18"/>
        <w:szCs w:val="26"/>
        <w:lang w:val="en-GB"/>
      </w:rPr>
      <w:t>AS (</w:t>
    </w:r>
    <w:r w:rsidR="00353CC0" w:rsidRPr="002D1C32">
      <w:rPr>
        <w:rFonts w:ascii="Arial" w:hAnsi="Arial"/>
        <w:sz w:val="18"/>
        <w:szCs w:val="32"/>
        <w:lang w:val="en-GB"/>
      </w:rPr>
      <w:t>pikas.</w:t>
    </w:r>
    <w:r>
      <w:rPr>
        <w:rFonts w:ascii="Arial" w:hAnsi="Arial"/>
        <w:sz w:val="18"/>
        <w:szCs w:val="32"/>
        <w:lang w:val="en-GB"/>
      </w:rPr>
      <w:t>dzlm</w:t>
    </w:r>
    <w:r w:rsidR="00353CC0" w:rsidRPr="002D1C32">
      <w:rPr>
        <w:rFonts w:ascii="Arial" w:hAnsi="Arial"/>
        <w:sz w:val="18"/>
        <w:szCs w:val="32"/>
        <w:lang w:val="en-GB"/>
      </w:rPr>
      <w:t>.de</w:t>
    </w:r>
    <w:r w:rsidR="00353CC0">
      <w:rPr>
        <w:sz w:val="18"/>
        <w:szCs w:val="32"/>
        <w:lang w:val="en-GB"/>
      </w:rPr>
      <w:t>)</w:t>
    </w:r>
  </w:p>
  <w:p w:rsidR="00353CC0" w:rsidRPr="00A87135" w:rsidRDefault="00353CC0" w:rsidP="008F6FA7">
    <w:pPr>
      <w:pStyle w:val="Fuzeile"/>
      <w:ind w:right="360"/>
      <w:rPr>
        <w:lang w:val="en-GB"/>
      </w:rPr>
    </w:pPr>
  </w:p>
  <w:p w:rsidR="00353CC0" w:rsidRPr="008F6FA7" w:rsidRDefault="00353CC0" w:rsidP="008F6FA7">
    <w:pPr>
      <w:pStyle w:val="Fuzeile"/>
      <w:jc w:val="cen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59F0" w:rsidRDefault="00C559F0">
      <w:r>
        <w:separator/>
      </w:r>
    </w:p>
  </w:footnote>
  <w:footnote w:type="continuationSeparator" w:id="0">
    <w:p w:rsidR="00C559F0" w:rsidRDefault="00C559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03AB534"/>
    <w:lvl w:ilvl="0">
      <w:start w:val="1"/>
      <w:numFmt w:val="bullet"/>
      <w:pStyle w:val="Platzhaltertext1"/>
      <w:lvlText w:val=""/>
      <w:lvlJc w:val="left"/>
      <w:pPr>
        <w:tabs>
          <w:tab w:val="num" w:pos="0"/>
        </w:tabs>
        <w:ind w:left="0" w:firstLine="0"/>
      </w:pPr>
      <w:rPr>
        <w:rFonts w:ascii="Symbol" w:hAnsi="Symbol" w:hint="default"/>
      </w:rPr>
    </w:lvl>
    <w:lvl w:ilvl="1">
      <w:start w:val="1"/>
      <w:numFmt w:val="bullet"/>
      <w:pStyle w:val="MittleresRaster2"/>
      <w:lvlText w:val=""/>
      <w:lvlJc w:val="left"/>
      <w:pPr>
        <w:tabs>
          <w:tab w:val="num" w:pos="720"/>
        </w:tabs>
        <w:ind w:left="1080" w:hanging="360"/>
      </w:pPr>
      <w:rPr>
        <w:rFonts w:ascii="Symbol" w:hAnsi="Symbol" w:hint="default"/>
      </w:rPr>
    </w:lvl>
    <w:lvl w:ilvl="2">
      <w:start w:val="1"/>
      <w:numFmt w:val="bullet"/>
      <w:pStyle w:val="HelleSchattierung"/>
      <w:lvlText w:val="o"/>
      <w:lvlJc w:val="left"/>
      <w:pPr>
        <w:tabs>
          <w:tab w:val="num" w:pos="1440"/>
        </w:tabs>
        <w:ind w:left="1800" w:hanging="360"/>
      </w:pPr>
      <w:rPr>
        <w:rFonts w:ascii="Courier New" w:hAnsi="Courier New" w:hint="default"/>
      </w:rPr>
    </w:lvl>
    <w:lvl w:ilvl="3">
      <w:start w:val="1"/>
      <w:numFmt w:val="bullet"/>
      <w:pStyle w:val="HelleListe"/>
      <w:lvlText w:val=""/>
      <w:lvlJc w:val="left"/>
      <w:pPr>
        <w:tabs>
          <w:tab w:val="num" w:pos="2160"/>
        </w:tabs>
        <w:ind w:left="2520" w:hanging="360"/>
      </w:pPr>
      <w:rPr>
        <w:rFonts w:ascii="Wingdings" w:hAnsi="Wingdings" w:hint="default"/>
      </w:rPr>
    </w:lvl>
    <w:lvl w:ilvl="4">
      <w:start w:val="1"/>
      <w:numFmt w:val="bullet"/>
      <w:pStyle w:val="HellesRaster"/>
      <w:lvlText w:val=""/>
      <w:lvlJc w:val="left"/>
      <w:pPr>
        <w:tabs>
          <w:tab w:val="num" w:pos="2880"/>
        </w:tabs>
        <w:ind w:left="3240" w:hanging="360"/>
      </w:pPr>
      <w:rPr>
        <w:rFonts w:ascii="Wingdings" w:hAnsi="Wingdings" w:hint="default"/>
      </w:rPr>
    </w:lvl>
    <w:lvl w:ilvl="5">
      <w:start w:val="1"/>
      <w:numFmt w:val="bullet"/>
      <w:pStyle w:val="MittlereSchattierung1"/>
      <w:lvlText w:val=""/>
      <w:lvlJc w:val="left"/>
      <w:pPr>
        <w:tabs>
          <w:tab w:val="num" w:pos="3600"/>
        </w:tabs>
        <w:ind w:left="3960" w:hanging="360"/>
      </w:pPr>
      <w:rPr>
        <w:rFonts w:ascii="Symbol" w:hAnsi="Symbol" w:hint="default"/>
      </w:rPr>
    </w:lvl>
    <w:lvl w:ilvl="6">
      <w:start w:val="1"/>
      <w:numFmt w:val="bullet"/>
      <w:pStyle w:val="MittlereSchattierung2"/>
      <w:lvlText w:val="o"/>
      <w:lvlJc w:val="left"/>
      <w:pPr>
        <w:tabs>
          <w:tab w:val="num" w:pos="4320"/>
        </w:tabs>
        <w:ind w:left="4680" w:hanging="360"/>
      </w:pPr>
      <w:rPr>
        <w:rFonts w:ascii="Courier New" w:hAnsi="Courier New" w:hint="default"/>
      </w:rPr>
    </w:lvl>
    <w:lvl w:ilvl="7">
      <w:start w:val="1"/>
      <w:numFmt w:val="bullet"/>
      <w:pStyle w:val="MittlereListe1"/>
      <w:lvlText w:val=""/>
      <w:lvlJc w:val="left"/>
      <w:pPr>
        <w:tabs>
          <w:tab w:val="num" w:pos="5040"/>
        </w:tabs>
        <w:ind w:left="5400" w:hanging="360"/>
      </w:pPr>
      <w:rPr>
        <w:rFonts w:ascii="Wingdings" w:hAnsi="Wingdings" w:hint="default"/>
      </w:rPr>
    </w:lvl>
    <w:lvl w:ilvl="8">
      <w:start w:val="1"/>
      <w:numFmt w:val="bullet"/>
      <w:pStyle w:val="MittlereListe2"/>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5BE60FE8"/>
    <w:lvl w:ilvl="0">
      <w:numFmt w:val="decimal"/>
      <w:lvlText w:val="*"/>
      <w:lvlJc w:val="left"/>
    </w:lvl>
  </w:abstractNum>
  <w:abstractNum w:abstractNumId="2" w15:restartNumberingAfterBreak="0">
    <w:nsid w:val="1B500A46"/>
    <w:multiLevelType w:val="hybridMultilevel"/>
    <w:tmpl w:val="87CAF9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7D3543"/>
    <w:multiLevelType w:val="hybridMultilevel"/>
    <w:tmpl w:val="2FF8A292"/>
    <w:lvl w:ilvl="0" w:tplc="21DC4DBA">
      <w:start w:val="1"/>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2F544CD"/>
    <w:multiLevelType w:val="hybridMultilevel"/>
    <w:tmpl w:val="F5046022"/>
    <w:lvl w:ilvl="0" w:tplc="46F2220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975E0C"/>
    <w:multiLevelType w:val="hybridMultilevel"/>
    <w:tmpl w:val="BF2463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C9004D"/>
    <w:multiLevelType w:val="hybridMultilevel"/>
    <w:tmpl w:val="3E743536"/>
    <w:lvl w:ilvl="0" w:tplc="9404E89C">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3951D3"/>
    <w:multiLevelType w:val="hybridMultilevel"/>
    <w:tmpl w:val="A73E6CF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A64723"/>
    <w:multiLevelType w:val="hybridMultilevel"/>
    <w:tmpl w:val="B0CE80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FE2600"/>
    <w:multiLevelType w:val="hybridMultilevel"/>
    <w:tmpl w:val="21D2DC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43014B"/>
    <w:multiLevelType w:val="hybridMultilevel"/>
    <w:tmpl w:val="8DD6B0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6321CD"/>
    <w:multiLevelType w:val="hybridMultilevel"/>
    <w:tmpl w:val="BB588F96"/>
    <w:lvl w:ilvl="0" w:tplc="04070001">
      <w:start w:val="1"/>
      <w:numFmt w:val="bullet"/>
      <w:lvlText w:val=""/>
      <w:lvlJc w:val="left"/>
      <w:pPr>
        <w:tabs>
          <w:tab w:val="num" w:pos="1440"/>
        </w:tabs>
        <w:ind w:left="1440" w:hanging="360"/>
      </w:pPr>
      <w:rPr>
        <w:rFonts w:ascii="Symbol" w:hAnsi="Symbol" w:hint="default"/>
      </w:rPr>
    </w:lvl>
    <w:lvl w:ilvl="1" w:tplc="04070003">
      <w:start w:val="1"/>
      <w:numFmt w:val="bullet"/>
      <w:lvlText w:val="o"/>
      <w:lvlJc w:val="left"/>
      <w:pPr>
        <w:tabs>
          <w:tab w:val="num" w:pos="2160"/>
        </w:tabs>
        <w:ind w:left="2160" w:hanging="360"/>
      </w:pPr>
      <w:rPr>
        <w:rFonts w:ascii="Courier New" w:hAnsi="Courier New" w:hint="default"/>
      </w:rPr>
    </w:lvl>
    <w:lvl w:ilvl="2" w:tplc="04070001">
      <w:start w:val="1"/>
      <w:numFmt w:val="bullet"/>
      <w:lvlText w:val=""/>
      <w:lvlJc w:val="left"/>
      <w:pPr>
        <w:tabs>
          <w:tab w:val="num" w:pos="2880"/>
        </w:tabs>
        <w:ind w:left="2880" w:hanging="360"/>
      </w:pPr>
      <w:rPr>
        <w:rFonts w:ascii="Symbol" w:hAnsi="Symbol" w:hint="default"/>
      </w:rPr>
    </w:lvl>
    <w:lvl w:ilvl="3" w:tplc="0407000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65E01313"/>
    <w:multiLevelType w:val="hybridMultilevel"/>
    <w:tmpl w:val="F314F2A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30251BA"/>
    <w:multiLevelType w:val="hybridMultilevel"/>
    <w:tmpl w:val="36EEA8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8"/>
  </w:num>
  <w:num w:numId="3">
    <w:abstractNumId w:val="9"/>
  </w:num>
  <w:num w:numId="4">
    <w:abstractNumId w:val="1"/>
    <w:lvlOverride w:ilvl="0">
      <w:lvl w:ilvl="0">
        <w:numFmt w:val="bullet"/>
        <w:lvlText w:val="•"/>
        <w:legacy w:legacy="1" w:legacySpace="0" w:legacyIndent="0"/>
        <w:lvlJc w:val="left"/>
        <w:rPr>
          <w:rFonts w:ascii="Arial" w:hAnsi="Arial" w:hint="default"/>
          <w:sz w:val="56"/>
        </w:rPr>
      </w:lvl>
    </w:lvlOverride>
  </w:num>
  <w:num w:numId="5">
    <w:abstractNumId w:val="1"/>
    <w:lvlOverride w:ilvl="0">
      <w:lvl w:ilvl="0">
        <w:numFmt w:val="bullet"/>
        <w:lvlText w:val="–"/>
        <w:legacy w:legacy="1" w:legacySpace="0" w:legacyIndent="0"/>
        <w:lvlJc w:val="left"/>
        <w:rPr>
          <w:rFonts w:ascii="Arial" w:hAnsi="Arial" w:hint="default"/>
          <w:sz w:val="48"/>
        </w:rPr>
      </w:lvl>
    </w:lvlOverride>
  </w:num>
  <w:num w:numId="6">
    <w:abstractNumId w:val="1"/>
    <w:lvlOverride w:ilvl="0">
      <w:lvl w:ilvl="0">
        <w:numFmt w:val="bullet"/>
        <w:lvlText w:val="•"/>
        <w:legacy w:legacy="1" w:legacySpace="0" w:legacyIndent="0"/>
        <w:lvlJc w:val="left"/>
        <w:rPr>
          <w:rFonts w:ascii="Arial" w:hAnsi="Arial" w:hint="default"/>
          <w:sz w:val="40"/>
        </w:rPr>
      </w:lvl>
    </w:lvlOverride>
  </w:num>
  <w:num w:numId="7">
    <w:abstractNumId w:val="1"/>
    <w:lvlOverride w:ilvl="0">
      <w:lvl w:ilvl="0">
        <w:numFmt w:val="bullet"/>
        <w:lvlText w:val="–"/>
        <w:legacy w:legacy="1" w:legacySpace="0" w:legacyIndent="0"/>
        <w:lvlJc w:val="left"/>
        <w:rPr>
          <w:rFonts w:ascii="Arial" w:hAnsi="Arial" w:hint="default"/>
          <w:sz w:val="36"/>
        </w:rPr>
      </w:lvl>
    </w:lvlOverride>
  </w:num>
  <w:num w:numId="8">
    <w:abstractNumId w:val="11"/>
  </w:num>
  <w:num w:numId="9">
    <w:abstractNumId w:val="12"/>
  </w:num>
  <w:num w:numId="10">
    <w:abstractNumId w:val="1"/>
    <w:lvlOverride w:ilvl="0">
      <w:lvl w:ilvl="0">
        <w:numFmt w:val="bullet"/>
        <w:lvlText w:val="•"/>
        <w:legacy w:legacy="1" w:legacySpace="0" w:legacyIndent="0"/>
        <w:lvlJc w:val="left"/>
        <w:rPr>
          <w:rFonts w:ascii="Arial" w:hAnsi="Arial" w:hint="default"/>
          <w:sz w:val="28"/>
        </w:rPr>
      </w:lvl>
    </w:lvlOverride>
  </w:num>
  <w:num w:numId="11">
    <w:abstractNumId w:val="13"/>
  </w:num>
  <w:num w:numId="12">
    <w:abstractNumId w:val="6"/>
  </w:num>
  <w:num w:numId="13">
    <w:abstractNumId w:val="3"/>
  </w:num>
  <w:num w:numId="14">
    <w:abstractNumId w:val="4"/>
  </w:num>
  <w:num w:numId="15">
    <w:abstractNumId w:val="0"/>
  </w:num>
  <w:num w:numId="16">
    <w:abstractNumId w:val="2"/>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7B5"/>
    <w:rsid w:val="000063E0"/>
    <w:rsid w:val="00006880"/>
    <w:rsid w:val="0004475A"/>
    <w:rsid w:val="00044BD9"/>
    <w:rsid w:val="00053703"/>
    <w:rsid w:val="00054F8E"/>
    <w:rsid w:val="0005507F"/>
    <w:rsid w:val="00065607"/>
    <w:rsid w:val="000B04E3"/>
    <w:rsid w:val="000B3B44"/>
    <w:rsid w:val="000C3DC5"/>
    <w:rsid w:val="000C6289"/>
    <w:rsid w:val="000D3702"/>
    <w:rsid w:val="000E57A8"/>
    <w:rsid w:val="00101BF8"/>
    <w:rsid w:val="00113038"/>
    <w:rsid w:val="00127812"/>
    <w:rsid w:val="00127AF3"/>
    <w:rsid w:val="00137F89"/>
    <w:rsid w:val="00144112"/>
    <w:rsid w:val="001704D0"/>
    <w:rsid w:val="00170745"/>
    <w:rsid w:val="00172E7B"/>
    <w:rsid w:val="00176DCB"/>
    <w:rsid w:val="00187560"/>
    <w:rsid w:val="001D100F"/>
    <w:rsid w:val="001E3309"/>
    <w:rsid w:val="00215DFD"/>
    <w:rsid w:val="00243E44"/>
    <w:rsid w:val="00245B8F"/>
    <w:rsid w:val="00261B26"/>
    <w:rsid w:val="00265A9E"/>
    <w:rsid w:val="002A4603"/>
    <w:rsid w:val="002D1C32"/>
    <w:rsid w:val="002E12D3"/>
    <w:rsid w:val="002E133E"/>
    <w:rsid w:val="002E1414"/>
    <w:rsid w:val="00353CC0"/>
    <w:rsid w:val="003552D7"/>
    <w:rsid w:val="00372033"/>
    <w:rsid w:val="00374BBE"/>
    <w:rsid w:val="00395874"/>
    <w:rsid w:val="00401C04"/>
    <w:rsid w:val="00425C98"/>
    <w:rsid w:val="00432618"/>
    <w:rsid w:val="00456826"/>
    <w:rsid w:val="004A2717"/>
    <w:rsid w:val="004A30A1"/>
    <w:rsid w:val="004B0CFA"/>
    <w:rsid w:val="004B4537"/>
    <w:rsid w:val="004B61DC"/>
    <w:rsid w:val="004E0C95"/>
    <w:rsid w:val="004F32A5"/>
    <w:rsid w:val="005000CF"/>
    <w:rsid w:val="00527388"/>
    <w:rsid w:val="00532B66"/>
    <w:rsid w:val="005341FB"/>
    <w:rsid w:val="0053791A"/>
    <w:rsid w:val="0054091F"/>
    <w:rsid w:val="00543AA9"/>
    <w:rsid w:val="00573ED0"/>
    <w:rsid w:val="00597DCF"/>
    <w:rsid w:val="005A3E8E"/>
    <w:rsid w:val="005E5498"/>
    <w:rsid w:val="005F27B5"/>
    <w:rsid w:val="00622C0A"/>
    <w:rsid w:val="00624C7A"/>
    <w:rsid w:val="006549BA"/>
    <w:rsid w:val="00664BCB"/>
    <w:rsid w:val="00666AF6"/>
    <w:rsid w:val="006821EA"/>
    <w:rsid w:val="006C2937"/>
    <w:rsid w:val="006D4B8C"/>
    <w:rsid w:val="006E483E"/>
    <w:rsid w:val="006F46B8"/>
    <w:rsid w:val="00795262"/>
    <w:rsid w:val="007A6390"/>
    <w:rsid w:val="007F07E2"/>
    <w:rsid w:val="00811B82"/>
    <w:rsid w:val="00824599"/>
    <w:rsid w:val="008348F0"/>
    <w:rsid w:val="00837938"/>
    <w:rsid w:val="008402D7"/>
    <w:rsid w:val="0086189C"/>
    <w:rsid w:val="008762FA"/>
    <w:rsid w:val="008B2B47"/>
    <w:rsid w:val="008C5462"/>
    <w:rsid w:val="008D560F"/>
    <w:rsid w:val="008F6FA7"/>
    <w:rsid w:val="0090714F"/>
    <w:rsid w:val="00917BD9"/>
    <w:rsid w:val="00972346"/>
    <w:rsid w:val="00974045"/>
    <w:rsid w:val="009A075E"/>
    <w:rsid w:val="009D7861"/>
    <w:rsid w:val="00A17654"/>
    <w:rsid w:val="00A2479A"/>
    <w:rsid w:val="00A328E9"/>
    <w:rsid w:val="00A3776E"/>
    <w:rsid w:val="00A459C6"/>
    <w:rsid w:val="00A5405D"/>
    <w:rsid w:val="00A60F55"/>
    <w:rsid w:val="00A77AE7"/>
    <w:rsid w:val="00A935A7"/>
    <w:rsid w:val="00AC2638"/>
    <w:rsid w:val="00AC2B27"/>
    <w:rsid w:val="00AF4D0E"/>
    <w:rsid w:val="00AF5EA8"/>
    <w:rsid w:val="00B20572"/>
    <w:rsid w:val="00B25C25"/>
    <w:rsid w:val="00B31BB2"/>
    <w:rsid w:val="00B34316"/>
    <w:rsid w:val="00B35F4F"/>
    <w:rsid w:val="00B41A37"/>
    <w:rsid w:val="00B474E3"/>
    <w:rsid w:val="00B6755E"/>
    <w:rsid w:val="00B82B0C"/>
    <w:rsid w:val="00B8756A"/>
    <w:rsid w:val="00BC2C92"/>
    <w:rsid w:val="00BD13BA"/>
    <w:rsid w:val="00BF7A6A"/>
    <w:rsid w:val="00C35575"/>
    <w:rsid w:val="00C4258C"/>
    <w:rsid w:val="00C45564"/>
    <w:rsid w:val="00C54DD4"/>
    <w:rsid w:val="00C559F0"/>
    <w:rsid w:val="00C73B25"/>
    <w:rsid w:val="00C74B89"/>
    <w:rsid w:val="00C95AF0"/>
    <w:rsid w:val="00CA1F29"/>
    <w:rsid w:val="00CB2F80"/>
    <w:rsid w:val="00CC7608"/>
    <w:rsid w:val="00CD5AC3"/>
    <w:rsid w:val="00CD6402"/>
    <w:rsid w:val="00CF2F1C"/>
    <w:rsid w:val="00CF7C63"/>
    <w:rsid w:val="00D02613"/>
    <w:rsid w:val="00D20517"/>
    <w:rsid w:val="00D6184C"/>
    <w:rsid w:val="00D852E1"/>
    <w:rsid w:val="00DB2FFF"/>
    <w:rsid w:val="00DB326D"/>
    <w:rsid w:val="00DB6015"/>
    <w:rsid w:val="00DC33B4"/>
    <w:rsid w:val="00E06162"/>
    <w:rsid w:val="00E45ACF"/>
    <w:rsid w:val="00E675C9"/>
    <w:rsid w:val="00E75CC5"/>
    <w:rsid w:val="00EB4CC8"/>
    <w:rsid w:val="00EE2D5C"/>
    <w:rsid w:val="00EE7F1B"/>
    <w:rsid w:val="00F045CA"/>
    <w:rsid w:val="00F45BA3"/>
    <w:rsid w:val="00F51CBD"/>
    <w:rsid w:val="00F67AF8"/>
    <w:rsid w:val="00F93379"/>
    <w:rsid w:val="00F96C12"/>
    <w:rsid w:val="00FD08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efaultImageDpi w14:val="32767"/>
  <w15:chartTrackingRefBased/>
  <w15:docId w15:val="{B7DFF8BA-2606-D54A-BC7E-0BDD573F4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semiHidden="1" w:uiPriority="72" w:unhideWhenUsed="1"/>
    <w:lsdException w:name="Plain Table 2" w:semiHidden="1" w:uiPriority="73" w:unhideWhenUsed="1"/>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Standard">
    <w:name w:val="Normal"/>
    <w:qFormat/>
    <w:rsid w:val="005F27B5"/>
    <w:rPr>
      <w:sz w:val="24"/>
      <w:szCs w:val="24"/>
    </w:rPr>
  </w:style>
  <w:style w:type="paragraph" w:styleId="berschrift1">
    <w:name w:val="heading 1"/>
    <w:basedOn w:val="Standard"/>
    <w:next w:val="Standard"/>
    <w:qFormat/>
    <w:rsid w:val="005F27B5"/>
    <w:pPr>
      <w:keepNext/>
      <w:jc w:val="center"/>
      <w:outlineLvl w:val="0"/>
    </w:pPr>
    <w:rPr>
      <w:rFonts w:ascii="Arial" w:hAnsi="Arial" w:cs="Arial"/>
      <w:sz w:val="28"/>
    </w:rPr>
  </w:style>
  <w:style w:type="paragraph" w:styleId="berschrift2">
    <w:name w:val="heading 2"/>
    <w:basedOn w:val="Standard"/>
    <w:next w:val="Standard"/>
    <w:qFormat/>
    <w:rsid w:val="005F27B5"/>
    <w:pPr>
      <w:keepNext/>
      <w:outlineLvl w:val="1"/>
    </w:pPr>
    <w:rPr>
      <w:rFonts w:ascii="Arial" w:hAnsi="Arial" w:cs="Arial"/>
      <w:b/>
      <w:bCs/>
    </w:rPr>
  </w:style>
  <w:style w:type="paragraph" w:styleId="berschrift3">
    <w:name w:val="heading 3"/>
    <w:basedOn w:val="Standard"/>
    <w:next w:val="Standard"/>
    <w:qFormat/>
    <w:rsid w:val="005F27B5"/>
    <w:pPr>
      <w:keepNext/>
      <w:jc w:val="center"/>
      <w:outlineLvl w:val="2"/>
    </w:pPr>
    <w:rPr>
      <w:rFonts w:ascii="Arial" w:hAnsi="Arial" w:cs="Arial"/>
      <w:b/>
      <w:bCs/>
      <w:color w:val="000000"/>
      <w:sz w:val="10"/>
    </w:rPr>
  </w:style>
  <w:style w:type="paragraph" w:styleId="berschrift4">
    <w:name w:val="heading 4"/>
    <w:basedOn w:val="Standard"/>
    <w:next w:val="Standard"/>
    <w:qFormat/>
    <w:rsid w:val="005F27B5"/>
    <w:pPr>
      <w:keepNext/>
      <w:tabs>
        <w:tab w:val="left" w:pos="397"/>
      </w:tabs>
      <w:jc w:val="both"/>
      <w:outlineLvl w:val="3"/>
    </w:pPr>
    <w:rPr>
      <w:rFonts w:ascii="Arial" w:hAnsi="Arial"/>
      <w:b/>
      <w:bCs/>
    </w:rPr>
  </w:style>
  <w:style w:type="paragraph" w:styleId="berschrift5">
    <w:name w:val="heading 5"/>
    <w:basedOn w:val="Standard"/>
    <w:next w:val="Standard"/>
    <w:qFormat/>
    <w:rsid w:val="005F27B5"/>
    <w:pPr>
      <w:keepNext/>
      <w:autoSpaceDE w:val="0"/>
      <w:autoSpaceDN w:val="0"/>
      <w:adjustRightInd w:val="0"/>
      <w:ind w:left="12" w:firstLine="708"/>
      <w:outlineLvl w:val="4"/>
    </w:pPr>
    <w:rPr>
      <w:rFonts w:ascii="Arial" w:hAnsi="Arial" w:cs="Arial"/>
      <w:b/>
      <w:bCs/>
      <w:color w:val="000000"/>
      <w:sz w:val="10"/>
      <w:szCs w:val="56"/>
    </w:rPr>
  </w:style>
  <w:style w:type="paragraph" w:styleId="berschrift6">
    <w:name w:val="heading 6"/>
    <w:basedOn w:val="Standard"/>
    <w:next w:val="Standard"/>
    <w:qFormat/>
    <w:rsid w:val="005F27B5"/>
    <w:pPr>
      <w:keepNext/>
      <w:outlineLvl w:val="5"/>
    </w:pPr>
    <w:rPr>
      <w:rFonts w:ascii="Arial" w:eastAsia="Arial" w:hAnsi="Arial" w:cs="Arial"/>
      <w:color w:val="000000"/>
      <w:sz w:val="10"/>
      <w:szCs w:val="20"/>
    </w:rPr>
  </w:style>
  <w:style w:type="paragraph" w:styleId="berschrift7">
    <w:name w:val="heading 7"/>
    <w:basedOn w:val="Standard"/>
    <w:next w:val="Standard"/>
    <w:qFormat/>
    <w:rsid w:val="005F27B5"/>
    <w:pPr>
      <w:keepNext/>
      <w:outlineLvl w:val="6"/>
    </w:pPr>
    <w:rPr>
      <w:rFonts w:ascii="Arial" w:hAnsi="Arial" w:cs="Arial"/>
      <w:b/>
      <w:bCs/>
      <w:color w:val="000000"/>
      <w:sz w:val="10"/>
      <w:szCs w:val="28"/>
    </w:rPr>
  </w:style>
  <w:style w:type="paragraph" w:styleId="berschrift8">
    <w:name w:val="heading 8"/>
    <w:basedOn w:val="Standard"/>
    <w:next w:val="Standard"/>
    <w:qFormat/>
    <w:rsid w:val="005F27B5"/>
    <w:pPr>
      <w:keepNext/>
      <w:outlineLvl w:val="7"/>
    </w:pPr>
    <w:rPr>
      <w:rFonts w:ascii="Arial" w:hAnsi="Arial" w:cs="Arial"/>
      <w:b/>
      <w:bCs/>
      <w:color w:val="000000"/>
      <w:sz w:val="12"/>
      <w:szCs w:val="3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semiHidden/>
    <w:rsid w:val="005F27B5"/>
    <w:pPr>
      <w:tabs>
        <w:tab w:val="center" w:pos="4536"/>
        <w:tab w:val="right" w:pos="9072"/>
      </w:tabs>
    </w:pPr>
  </w:style>
  <w:style w:type="paragraph" w:styleId="Textkrper">
    <w:name w:val="Body Text"/>
    <w:basedOn w:val="Standard"/>
    <w:semiHidden/>
    <w:rsid w:val="005F27B5"/>
    <w:rPr>
      <w:rFonts w:ascii="Arial" w:hAnsi="Arial" w:cs="Arial"/>
      <w:sz w:val="16"/>
    </w:rPr>
  </w:style>
  <w:style w:type="paragraph" w:styleId="Funotentext">
    <w:name w:val="footnote text"/>
    <w:basedOn w:val="Standard"/>
    <w:link w:val="FunotentextZchn"/>
    <w:semiHidden/>
    <w:unhideWhenUsed/>
    <w:rsid w:val="005F27B5"/>
    <w:rPr>
      <w:sz w:val="20"/>
      <w:szCs w:val="20"/>
    </w:rPr>
  </w:style>
  <w:style w:type="character" w:customStyle="1" w:styleId="FunotentextZchn">
    <w:name w:val="Fußnotentext Zchn"/>
    <w:link w:val="Funotentext"/>
    <w:semiHidden/>
    <w:rsid w:val="005F27B5"/>
    <w:rPr>
      <w:lang w:val="de-DE" w:eastAsia="de-DE" w:bidi="ar-SA"/>
    </w:rPr>
  </w:style>
  <w:style w:type="paragraph" w:styleId="Sprechblasentext">
    <w:name w:val="Balloon Text"/>
    <w:basedOn w:val="Standard"/>
    <w:link w:val="SprechblasentextZchn"/>
    <w:semiHidden/>
    <w:unhideWhenUsed/>
    <w:rsid w:val="005F27B5"/>
    <w:rPr>
      <w:rFonts w:ascii="Tahoma" w:hAnsi="Tahoma" w:cs="Tahoma"/>
      <w:sz w:val="16"/>
      <w:szCs w:val="16"/>
    </w:rPr>
  </w:style>
  <w:style w:type="character" w:customStyle="1" w:styleId="SprechblasentextZchn">
    <w:name w:val="Sprechblasentext Zchn"/>
    <w:link w:val="Sprechblasentext"/>
    <w:semiHidden/>
    <w:rsid w:val="005F27B5"/>
    <w:rPr>
      <w:rFonts w:ascii="Tahoma" w:hAnsi="Tahoma" w:cs="Tahoma"/>
      <w:sz w:val="16"/>
      <w:szCs w:val="16"/>
      <w:lang w:val="de-DE" w:eastAsia="de-DE" w:bidi="ar-SA"/>
    </w:rPr>
  </w:style>
  <w:style w:type="paragraph" w:styleId="Fuzeile">
    <w:name w:val="footer"/>
    <w:basedOn w:val="Standard"/>
    <w:rsid w:val="005F27B5"/>
    <w:pPr>
      <w:tabs>
        <w:tab w:val="center" w:pos="4536"/>
        <w:tab w:val="right" w:pos="9072"/>
      </w:tabs>
    </w:pPr>
  </w:style>
  <w:style w:type="character" w:styleId="Seitenzahl">
    <w:name w:val="page number"/>
    <w:basedOn w:val="Absatz-Standardschriftart"/>
    <w:rsid w:val="005F27B5"/>
  </w:style>
  <w:style w:type="character" w:styleId="Hyperlink">
    <w:name w:val="Hyperlink"/>
    <w:semiHidden/>
    <w:rsid w:val="005F27B5"/>
    <w:rPr>
      <w:color w:val="0000FF"/>
      <w:u w:val="single"/>
    </w:rPr>
  </w:style>
  <w:style w:type="paragraph" w:customStyle="1" w:styleId="Platzhaltertext1">
    <w:name w:val="Platzhaltertext1"/>
    <w:basedOn w:val="Standard"/>
    <w:rsid w:val="008F6FA7"/>
    <w:pPr>
      <w:keepNext/>
      <w:numPr>
        <w:numId w:val="15"/>
      </w:numPr>
      <w:outlineLvl w:val="0"/>
    </w:pPr>
    <w:rPr>
      <w:rFonts w:ascii="Verdana" w:eastAsia="MS Gothic" w:hAnsi="Verdana"/>
    </w:rPr>
  </w:style>
  <w:style w:type="paragraph" w:styleId="MittleresRaster2">
    <w:name w:val="Medium Grid 2"/>
    <w:basedOn w:val="Standard"/>
    <w:qFormat/>
    <w:rsid w:val="008F6FA7"/>
    <w:pPr>
      <w:keepNext/>
      <w:numPr>
        <w:ilvl w:val="1"/>
        <w:numId w:val="15"/>
      </w:numPr>
      <w:outlineLvl w:val="1"/>
    </w:pPr>
    <w:rPr>
      <w:rFonts w:ascii="Verdana" w:eastAsia="MS Gothic" w:hAnsi="Verdana"/>
    </w:rPr>
  </w:style>
  <w:style w:type="paragraph" w:styleId="HelleSchattierung">
    <w:name w:val="Light Shading"/>
    <w:basedOn w:val="Standard"/>
    <w:rsid w:val="008F6FA7"/>
    <w:pPr>
      <w:keepNext/>
      <w:numPr>
        <w:ilvl w:val="2"/>
        <w:numId w:val="15"/>
      </w:numPr>
      <w:outlineLvl w:val="2"/>
    </w:pPr>
    <w:rPr>
      <w:rFonts w:ascii="Verdana" w:eastAsia="MS Gothic" w:hAnsi="Verdana"/>
    </w:rPr>
  </w:style>
  <w:style w:type="paragraph" w:styleId="HelleListe">
    <w:name w:val="Light List"/>
    <w:basedOn w:val="Standard"/>
    <w:rsid w:val="008F6FA7"/>
    <w:pPr>
      <w:keepNext/>
      <w:numPr>
        <w:ilvl w:val="3"/>
        <w:numId w:val="15"/>
      </w:numPr>
      <w:outlineLvl w:val="3"/>
    </w:pPr>
    <w:rPr>
      <w:rFonts w:ascii="Verdana" w:eastAsia="MS Gothic" w:hAnsi="Verdana"/>
    </w:rPr>
  </w:style>
  <w:style w:type="paragraph" w:styleId="HellesRaster">
    <w:name w:val="Light Grid"/>
    <w:basedOn w:val="Standard"/>
    <w:rsid w:val="008F6FA7"/>
    <w:pPr>
      <w:keepNext/>
      <w:numPr>
        <w:ilvl w:val="4"/>
        <w:numId w:val="15"/>
      </w:numPr>
      <w:outlineLvl w:val="4"/>
    </w:pPr>
    <w:rPr>
      <w:rFonts w:ascii="Verdana" w:eastAsia="MS Gothic" w:hAnsi="Verdana"/>
    </w:rPr>
  </w:style>
  <w:style w:type="paragraph" w:styleId="MittlereSchattierung1">
    <w:name w:val="Medium Shading 1"/>
    <w:basedOn w:val="Standard"/>
    <w:rsid w:val="008F6FA7"/>
    <w:pPr>
      <w:keepNext/>
      <w:numPr>
        <w:ilvl w:val="5"/>
        <w:numId w:val="15"/>
      </w:numPr>
      <w:outlineLvl w:val="5"/>
    </w:pPr>
    <w:rPr>
      <w:rFonts w:ascii="Verdana" w:eastAsia="MS Gothic" w:hAnsi="Verdana"/>
    </w:rPr>
  </w:style>
  <w:style w:type="paragraph" w:styleId="MittlereSchattierung2">
    <w:name w:val="Medium Shading 2"/>
    <w:basedOn w:val="Standard"/>
    <w:rsid w:val="008F6FA7"/>
    <w:pPr>
      <w:keepNext/>
      <w:numPr>
        <w:ilvl w:val="6"/>
        <w:numId w:val="15"/>
      </w:numPr>
      <w:outlineLvl w:val="6"/>
    </w:pPr>
    <w:rPr>
      <w:rFonts w:ascii="Verdana" w:eastAsia="MS Gothic" w:hAnsi="Verdana"/>
    </w:rPr>
  </w:style>
  <w:style w:type="paragraph" w:styleId="MittlereListe1">
    <w:name w:val="Medium List 1"/>
    <w:basedOn w:val="Standard"/>
    <w:rsid w:val="008F6FA7"/>
    <w:pPr>
      <w:keepNext/>
      <w:numPr>
        <w:ilvl w:val="7"/>
        <w:numId w:val="15"/>
      </w:numPr>
      <w:outlineLvl w:val="7"/>
    </w:pPr>
    <w:rPr>
      <w:rFonts w:ascii="Verdana" w:eastAsia="MS Gothic" w:hAnsi="Verdana"/>
    </w:rPr>
  </w:style>
  <w:style w:type="paragraph" w:styleId="MittlereListe2">
    <w:name w:val="Medium List 2"/>
    <w:basedOn w:val="Standard"/>
    <w:rsid w:val="008F6FA7"/>
    <w:pPr>
      <w:keepNext/>
      <w:numPr>
        <w:ilvl w:val="8"/>
        <w:numId w:val="15"/>
      </w:numPr>
      <w:outlineLvl w:val="8"/>
    </w:pPr>
    <w:rPr>
      <w:rFonts w:ascii="Verdana" w:eastAsia="MS Gothic" w:hAnsi="Verdana"/>
    </w:rPr>
  </w:style>
  <w:style w:type="character" w:styleId="BesuchterLink">
    <w:name w:val="FollowedHyperlink"/>
    <w:uiPriority w:val="99"/>
    <w:semiHidden/>
    <w:unhideWhenUsed/>
    <w:rsid w:val="002D1C32"/>
    <w:rPr>
      <w:color w:val="954F72"/>
      <w:u w:val="single"/>
    </w:rPr>
  </w:style>
  <w:style w:type="character" w:customStyle="1" w:styleId="kursiv">
    <w:name w:val="kursiv"/>
    <w:qFormat/>
    <w:rsid w:val="00113038"/>
    <w:rPr>
      <w:rFonts w:ascii="Times New Roman" w:hAnsi="Times New Roman"/>
      <w:i/>
      <w:sz w:val="20"/>
    </w:rPr>
  </w:style>
  <w:style w:type="character" w:customStyle="1" w:styleId="Schwachhervorheb1">
    <w:name w:val="Schwach hervorheb.1"/>
    <w:uiPriority w:val="70"/>
    <w:rsid w:val="00113038"/>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15621">
      <w:bodyDiv w:val="1"/>
      <w:marLeft w:val="0"/>
      <w:marRight w:val="0"/>
      <w:marTop w:val="0"/>
      <w:marBottom w:val="0"/>
      <w:divBdr>
        <w:top w:val="none" w:sz="0" w:space="0" w:color="auto"/>
        <w:left w:val="none" w:sz="0" w:space="0" w:color="auto"/>
        <w:bottom w:val="none" w:sz="0" w:space="0" w:color="auto"/>
        <w:right w:val="none" w:sz="0" w:space="0" w:color="auto"/>
      </w:divBdr>
      <w:divsChild>
        <w:div w:id="59403061">
          <w:marLeft w:val="0"/>
          <w:marRight w:val="0"/>
          <w:marTop w:val="0"/>
          <w:marBottom w:val="0"/>
          <w:divBdr>
            <w:top w:val="none" w:sz="0" w:space="0" w:color="auto"/>
            <w:left w:val="none" w:sz="0" w:space="0" w:color="auto"/>
            <w:bottom w:val="none" w:sz="0" w:space="0" w:color="auto"/>
            <w:right w:val="none" w:sz="0" w:space="0" w:color="auto"/>
          </w:divBdr>
          <w:divsChild>
            <w:div w:id="9793424">
              <w:marLeft w:val="0"/>
              <w:marRight w:val="0"/>
              <w:marTop w:val="0"/>
              <w:marBottom w:val="0"/>
              <w:divBdr>
                <w:top w:val="none" w:sz="0" w:space="0" w:color="auto"/>
                <w:left w:val="none" w:sz="0" w:space="0" w:color="auto"/>
                <w:bottom w:val="none" w:sz="0" w:space="0" w:color="auto"/>
                <w:right w:val="none" w:sz="0" w:space="0" w:color="auto"/>
              </w:divBdr>
            </w:div>
            <w:div w:id="4362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85936">
      <w:bodyDiv w:val="1"/>
      <w:marLeft w:val="0"/>
      <w:marRight w:val="0"/>
      <w:marTop w:val="0"/>
      <w:marBottom w:val="0"/>
      <w:divBdr>
        <w:top w:val="none" w:sz="0" w:space="0" w:color="auto"/>
        <w:left w:val="none" w:sz="0" w:space="0" w:color="auto"/>
        <w:bottom w:val="none" w:sz="0" w:space="0" w:color="auto"/>
        <w:right w:val="none" w:sz="0" w:space="0" w:color="auto"/>
      </w:divBdr>
      <w:divsChild>
        <w:div w:id="497188710">
          <w:marLeft w:val="0"/>
          <w:marRight w:val="0"/>
          <w:marTop w:val="0"/>
          <w:marBottom w:val="0"/>
          <w:divBdr>
            <w:top w:val="none" w:sz="0" w:space="0" w:color="auto"/>
            <w:left w:val="none" w:sz="0" w:space="0" w:color="auto"/>
            <w:bottom w:val="none" w:sz="0" w:space="0" w:color="auto"/>
            <w:right w:val="none" w:sz="0" w:space="0" w:color="auto"/>
          </w:divBdr>
          <w:divsChild>
            <w:div w:id="822894909">
              <w:marLeft w:val="0"/>
              <w:marRight w:val="0"/>
              <w:marTop w:val="0"/>
              <w:marBottom w:val="0"/>
              <w:divBdr>
                <w:top w:val="none" w:sz="0" w:space="0" w:color="auto"/>
                <w:left w:val="none" w:sz="0" w:space="0" w:color="auto"/>
                <w:bottom w:val="none" w:sz="0" w:space="0" w:color="auto"/>
                <w:right w:val="none" w:sz="0" w:space="0" w:color="auto"/>
              </w:divBdr>
            </w:div>
            <w:div w:id="925698797">
              <w:marLeft w:val="0"/>
              <w:marRight w:val="0"/>
              <w:marTop w:val="0"/>
              <w:marBottom w:val="0"/>
              <w:divBdr>
                <w:top w:val="none" w:sz="0" w:space="0" w:color="auto"/>
                <w:left w:val="none" w:sz="0" w:space="0" w:color="auto"/>
                <w:bottom w:val="none" w:sz="0" w:space="0" w:color="auto"/>
                <w:right w:val="none" w:sz="0" w:space="0" w:color="auto"/>
              </w:divBdr>
            </w:div>
            <w:div w:id="1487941590">
              <w:marLeft w:val="0"/>
              <w:marRight w:val="0"/>
              <w:marTop w:val="0"/>
              <w:marBottom w:val="0"/>
              <w:divBdr>
                <w:top w:val="none" w:sz="0" w:space="0" w:color="auto"/>
                <w:left w:val="none" w:sz="0" w:space="0" w:color="auto"/>
                <w:bottom w:val="none" w:sz="0" w:space="0" w:color="auto"/>
                <w:right w:val="none" w:sz="0" w:space="0" w:color="auto"/>
              </w:divBdr>
            </w:div>
            <w:div w:id="193824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79831">
      <w:bodyDiv w:val="1"/>
      <w:marLeft w:val="0"/>
      <w:marRight w:val="0"/>
      <w:marTop w:val="0"/>
      <w:marBottom w:val="0"/>
      <w:divBdr>
        <w:top w:val="none" w:sz="0" w:space="0" w:color="auto"/>
        <w:left w:val="none" w:sz="0" w:space="0" w:color="auto"/>
        <w:bottom w:val="none" w:sz="0" w:space="0" w:color="auto"/>
        <w:right w:val="none" w:sz="0" w:space="0" w:color="auto"/>
      </w:divBdr>
      <w:divsChild>
        <w:div w:id="624777960">
          <w:marLeft w:val="0"/>
          <w:marRight w:val="0"/>
          <w:marTop w:val="0"/>
          <w:marBottom w:val="0"/>
          <w:divBdr>
            <w:top w:val="none" w:sz="0" w:space="0" w:color="auto"/>
            <w:left w:val="none" w:sz="0" w:space="0" w:color="auto"/>
            <w:bottom w:val="none" w:sz="0" w:space="0" w:color="auto"/>
            <w:right w:val="none" w:sz="0" w:space="0" w:color="auto"/>
          </w:divBdr>
          <w:divsChild>
            <w:div w:id="156606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33638">
      <w:bodyDiv w:val="1"/>
      <w:marLeft w:val="0"/>
      <w:marRight w:val="0"/>
      <w:marTop w:val="0"/>
      <w:marBottom w:val="0"/>
      <w:divBdr>
        <w:top w:val="none" w:sz="0" w:space="0" w:color="auto"/>
        <w:left w:val="none" w:sz="0" w:space="0" w:color="auto"/>
        <w:bottom w:val="none" w:sz="0" w:space="0" w:color="auto"/>
        <w:right w:val="none" w:sz="0" w:space="0" w:color="auto"/>
      </w:divBdr>
      <w:divsChild>
        <w:div w:id="1925261706">
          <w:marLeft w:val="0"/>
          <w:marRight w:val="0"/>
          <w:marTop w:val="0"/>
          <w:marBottom w:val="0"/>
          <w:divBdr>
            <w:top w:val="none" w:sz="0" w:space="0" w:color="auto"/>
            <w:left w:val="none" w:sz="0" w:space="0" w:color="auto"/>
            <w:bottom w:val="none" w:sz="0" w:space="0" w:color="auto"/>
            <w:right w:val="none" w:sz="0" w:space="0" w:color="auto"/>
          </w:divBdr>
          <w:divsChild>
            <w:div w:id="15900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20904">
      <w:bodyDiv w:val="1"/>
      <w:marLeft w:val="0"/>
      <w:marRight w:val="0"/>
      <w:marTop w:val="0"/>
      <w:marBottom w:val="0"/>
      <w:divBdr>
        <w:top w:val="none" w:sz="0" w:space="0" w:color="auto"/>
        <w:left w:val="none" w:sz="0" w:space="0" w:color="auto"/>
        <w:bottom w:val="none" w:sz="0" w:space="0" w:color="auto"/>
        <w:right w:val="none" w:sz="0" w:space="0" w:color="auto"/>
      </w:divBdr>
      <w:divsChild>
        <w:div w:id="678312301">
          <w:marLeft w:val="0"/>
          <w:marRight w:val="0"/>
          <w:marTop w:val="0"/>
          <w:marBottom w:val="0"/>
          <w:divBdr>
            <w:top w:val="none" w:sz="0" w:space="0" w:color="auto"/>
            <w:left w:val="none" w:sz="0" w:space="0" w:color="auto"/>
            <w:bottom w:val="none" w:sz="0" w:space="0" w:color="auto"/>
            <w:right w:val="none" w:sz="0" w:space="0" w:color="auto"/>
          </w:divBdr>
          <w:divsChild>
            <w:div w:id="178737475">
              <w:marLeft w:val="0"/>
              <w:marRight w:val="0"/>
              <w:marTop w:val="0"/>
              <w:marBottom w:val="0"/>
              <w:divBdr>
                <w:top w:val="none" w:sz="0" w:space="0" w:color="auto"/>
                <w:left w:val="none" w:sz="0" w:space="0" w:color="auto"/>
                <w:bottom w:val="none" w:sz="0" w:space="0" w:color="auto"/>
                <w:right w:val="none" w:sz="0" w:space="0" w:color="auto"/>
              </w:divBdr>
            </w:div>
            <w:div w:id="63950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6103">
      <w:bodyDiv w:val="1"/>
      <w:marLeft w:val="0"/>
      <w:marRight w:val="0"/>
      <w:marTop w:val="0"/>
      <w:marBottom w:val="0"/>
      <w:divBdr>
        <w:top w:val="none" w:sz="0" w:space="0" w:color="auto"/>
        <w:left w:val="none" w:sz="0" w:space="0" w:color="auto"/>
        <w:bottom w:val="none" w:sz="0" w:space="0" w:color="auto"/>
        <w:right w:val="none" w:sz="0" w:space="0" w:color="auto"/>
      </w:divBdr>
      <w:divsChild>
        <w:div w:id="1011299393">
          <w:marLeft w:val="0"/>
          <w:marRight w:val="0"/>
          <w:marTop w:val="0"/>
          <w:marBottom w:val="0"/>
          <w:divBdr>
            <w:top w:val="none" w:sz="0" w:space="0" w:color="auto"/>
            <w:left w:val="none" w:sz="0" w:space="0" w:color="auto"/>
            <w:bottom w:val="none" w:sz="0" w:space="0" w:color="auto"/>
            <w:right w:val="none" w:sz="0" w:space="0" w:color="auto"/>
          </w:divBdr>
          <w:divsChild>
            <w:div w:id="1270891266">
              <w:marLeft w:val="0"/>
              <w:marRight w:val="0"/>
              <w:marTop w:val="0"/>
              <w:marBottom w:val="0"/>
              <w:divBdr>
                <w:top w:val="none" w:sz="0" w:space="0" w:color="auto"/>
                <w:left w:val="none" w:sz="0" w:space="0" w:color="auto"/>
                <w:bottom w:val="none" w:sz="0" w:space="0" w:color="auto"/>
                <w:right w:val="none" w:sz="0" w:space="0" w:color="auto"/>
              </w:divBdr>
            </w:div>
            <w:div w:id="17502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0903">
      <w:bodyDiv w:val="1"/>
      <w:marLeft w:val="0"/>
      <w:marRight w:val="0"/>
      <w:marTop w:val="0"/>
      <w:marBottom w:val="0"/>
      <w:divBdr>
        <w:top w:val="none" w:sz="0" w:space="0" w:color="auto"/>
        <w:left w:val="none" w:sz="0" w:space="0" w:color="auto"/>
        <w:bottom w:val="none" w:sz="0" w:space="0" w:color="auto"/>
        <w:right w:val="none" w:sz="0" w:space="0" w:color="auto"/>
      </w:divBdr>
      <w:divsChild>
        <w:div w:id="532768440">
          <w:marLeft w:val="0"/>
          <w:marRight w:val="0"/>
          <w:marTop w:val="0"/>
          <w:marBottom w:val="0"/>
          <w:divBdr>
            <w:top w:val="none" w:sz="0" w:space="0" w:color="auto"/>
            <w:left w:val="none" w:sz="0" w:space="0" w:color="auto"/>
            <w:bottom w:val="none" w:sz="0" w:space="0" w:color="auto"/>
            <w:right w:val="none" w:sz="0" w:space="0" w:color="auto"/>
          </w:divBdr>
          <w:divsChild>
            <w:div w:id="143473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20628">
      <w:bodyDiv w:val="1"/>
      <w:marLeft w:val="0"/>
      <w:marRight w:val="0"/>
      <w:marTop w:val="0"/>
      <w:marBottom w:val="0"/>
      <w:divBdr>
        <w:top w:val="none" w:sz="0" w:space="0" w:color="auto"/>
        <w:left w:val="none" w:sz="0" w:space="0" w:color="auto"/>
        <w:bottom w:val="none" w:sz="0" w:space="0" w:color="auto"/>
        <w:right w:val="none" w:sz="0" w:space="0" w:color="auto"/>
      </w:divBdr>
      <w:divsChild>
        <w:div w:id="1717315505">
          <w:marLeft w:val="0"/>
          <w:marRight w:val="0"/>
          <w:marTop w:val="0"/>
          <w:marBottom w:val="0"/>
          <w:divBdr>
            <w:top w:val="none" w:sz="0" w:space="0" w:color="auto"/>
            <w:left w:val="none" w:sz="0" w:space="0" w:color="auto"/>
            <w:bottom w:val="none" w:sz="0" w:space="0" w:color="auto"/>
            <w:right w:val="none" w:sz="0" w:space="0" w:color="auto"/>
          </w:divBdr>
          <w:divsChild>
            <w:div w:id="129708335">
              <w:marLeft w:val="0"/>
              <w:marRight w:val="0"/>
              <w:marTop w:val="0"/>
              <w:marBottom w:val="0"/>
              <w:divBdr>
                <w:top w:val="none" w:sz="0" w:space="0" w:color="auto"/>
                <w:left w:val="none" w:sz="0" w:space="0" w:color="auto"/>
                <w:bottom w:val="none" w:sz="0" w:space="0" w:color="auto"/>
                <w:right w:val="none" w:sz="0" w:space="0" w:color="auto"/>
              </w:divBdr>
            </w:div>
            <w:div w:id="72595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16440">
      <w:bodyDiv w:val="1"/>
      <w:marLeft w:val="0"/>
      <w:marRight w:val="0"/>
      <w:marTop w:val="0"/>
      <w:marBottom w:val="0"/>
      <w:divBdr>
        <w:top w:val="none" w:sz="0" w:space="0" w:color="auto"/>
        <w:left w:val="none" w:sz="0" w:space="0" w:color="auto"/>
        <w:bottom w:val="none" w:sz="0" w:space="0" w:color="auto"/>
        <w:right w:val="none" w:sz="0" w:space="0" w:color="auto"/>
      </w:divBdr>
      <w:divsChild>
        <w:div w:id="1399210668">
          <w:marLeft w:val="0"/>
          <w:marRight w:val="0"/>
          <w:marTop w:val="0"/>
          <w:marBottom w:val="0"/>
          <w:divBdr>
            <w:top w:val="none" w:sz="0" w:space="0" w:color="auto"/>
            <w:left w:val="none" w:sz="0" w:space="0" w:color="auto"/>
            <w:bottom w:val="none" w:sz="0" w:space="0" w:color="auto"/>
            <w:right w:val="none" w:sz="0" w:space="0" w:color="auto"/>
          </w:divBdr>
          <w:divsChild>
            <w:div w:id="162491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18686">
      <w:bodyDiv w:val="1"/>
      <w:marLeft w:val="0"/>
      <w:marRight w:val="0"/>
      <w:marTop w:val="0"/>
      <w:marBottom w:val="0"/>
      <w:divBdr>
        <w:top w:val="none" w:sz="0" w:space="0" w:color="auto"/>
        <w:left w:val="none" w:sz="0" w:space="0" w:color="auto"/>
        <w:bottom w:val="none" w:sz="0" w:space="0" w:color="auto"/>
        <w:right w:val="none" w:sz="0" w:space="0" w:color="auto"/>
      </w:divBdr>
      <w:divsChild>
        <w:div w:id="1046874369">
          <w:marLeft w:val="0"/>
          <w:marRight w:val="0"/>
          <w:marTop w:val="0"/>
          <w:marBottom w:val="0"/>
          <w:divBdr>
            <w:top w:val="none" w:sz="0" w:space="0" w:color="auto"/>
            <w:left w:val="none" w:sz="0" w:space="0" w:color="auto"/>
            <w:bottom w:val="none" w:sz="0" w:space="0" w:color="auto"/>
            <w:right w:val="none" w:sz="0" w:space="0" w:color="auto"/>
          </w:divBdr>
          <w:divsChild>
            <w:div w:id="2906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9391">
      <w:bodyDiv w:val="1"/>
      <w:marLeft w:val="0"/>
      <w:marRight w:val="0"/>
      <w:marTop w:val="0"/>
      <w:marBottom w:val="0"/>
      <w:divBdr>
        <w:top w:val="none" w:sz="0" w:space="0" w:color="auto"/>
        <w:left w:val="none" w:sz="0" w:space="0" w:color="auto"/>
        <w:bottom w:val="none" w:sz="0" w:space="0" w:color="auto"/>
        <w:right w:val="none" w:sz="0" w:space="0" w:color="auto"/>
      </w:divBdr>
      <w:divsChild>
        <w:div w:id="567230001">
          <w:marLeft w:val="0"/>
          <w:marRight w:val="0"/>
          <w:marTop w:val="0"/>
          <w:marBottom w:val="0"/>
          <w:divBdr>
            <w:top w:val="none" w:sz="0" w:space="0" w:color="auto"/>
            <w:left w:val="none" w:sz="0" w:space="0" w:color="auto"/>
            <w:bottom w:val="none" w:sz="0" w:space="0" w:color="auto"/>
            <w:right w:val="none" w:sz="0" w:space="0" w:color="auto"/>
          </w:divBdr>
        </w:div>
      </w:divsChild>
    </w:div>
    <w:div w:id="2015957582">
      <w:bodyDiv w:val="1"/>
      <w:marLeft w:val="0"/>
      <w:marRight w:val="0"/>
      <w:marTop w:val="0"/>
      <w:marBottom w:val="0"/>
      <w:divBdr>
        <w:top w:val="none" w:sz="0" w:space="0" w:color="auto"/>
        <w:left w:val="none" w:sz="0" w:space="0" w:color="auto"/>
        <w:bottom w:val="none" w:sz="0" w:space="0" w:color="auto"/>
        <w:right w:val="none" w:sz="0" w:space="0" w:color="auto"/>
      </w:divBdr>
      <w:divsChild>
        <w:div w:id="839193584">
          <w:marLeft w:val="0"/>
          <w:marRight w:val="0"/>
          <w:marTop w:val="0"/>
          <w:marBottom w:val="0"/>
          <w:divBdr>
            <w:top w:val="none" w:sz="0" w:space="0" w:color="auto"/>
            <w:left w:val="none" w:sz="0" w:space="0" w:color="auto"/>
            <w:bottom w:val="none" w:sz="0" w:space="0" w:color="auto"/>
            <w:right w:val="none" w:sz="0" w:space="0" w:color="auto"/>
          </w:divBdr>
          <w:divsChild>
            <w:div w:id="569586092">
              <w:marLeft w:val="0"/>
              <w:marRight w:val="0"/>
              <w:marTop w:val="0"/>
              <w:marBottom w:val="0"/>
              <w:divBdr>
                <w:top w:val="none" w:sz="0" w:space="0" w:color="auto"/>
                <w:left w:val="none" w:sz="0" w:space="0" w:color="auto"/>
                <w:bottom w:val="none" w:sz="0" w:space="0" w:color="auto"/>
                <w:right w:val="none" w:sz="0" w:space="0" w:color="auto"/>
              </w:divBdr>
            </w:div>
            <w:div w:id="1177381197">
              <w:marLeft w:val="0"/>
              <w:marRight w:val="0"/>
              <w:marTop w:val="0"/>
              <w:marBottom w:val="0"/>
              <w:divBdr>
                <w:top w:val="none" w:sz="0" w:space="0" w:color="auto"/>
                <w:left w:val="none" w:sz="0" w:space="0" w:color="auto"/>
                <w:bottom w:val="none" w:sz="0" w:space="0" w:color="auto"/>
                <w:right w:val="none" w:sz="0" w:space="0" w:color="auto"/>
              </w:divBdr>
            </w:div>
            <w:div w:id="148828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1517">
      <w:bodyDiv w:val="1"/>
      <w:marLeft w:val="0"/>
      <w:marRight w:val="0"/>
      <w:marTop w:val="0"/>
      <w:marBottom w:val="0"/>
      <w:divBdr>
        <w:top w:val="none" w:sz="0" w:space="0" w:color="auto"/>
        <w:left w:val="none" w:sz="0" w:space="0" w:color="auto"/>
        <w:bottom w:val="none" w:sz="0" w:space="0" w:color="auto"/>
        <w:right w:val="none" w:sz="0" w:space="0" w:color="auto"/>
      </w:divBdr>
      <w:divsChild>
        <w:div w:id="1105921094">
          <w:marLeft w:val="0"/>
          <w:marRight w:val="0"/>
          <w:marTop w:val="0"/>
          <w:marBottom w:val="0"/>
          <w:divBdr>
            <w:top w:val="none" w:sz="0" w:space="0" w:color="auto"/>
            <w:left w:val="none" w:sz="0" w:space="0" w:color="auto"/>
            <w:bottom w:val="none" w:sz="0" w:space="0" w:color="auto"/>
            <w:right w:val="none" w:sz="0" w:space="0" w:color="auto"/>
          </w:divBdr>
          <w:divsChild>
            <w:div w:id="18046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9.bin"/><Relationship Id="rId42" Type="http://schemas.openxmlformats.org/officeDocument/2006/relationships/oleObject" Target="embeddings/oleObject23.bin"/><Relationship Id="rId47" Type="http://schemas.openxmlformats.org/officeDocument/2006/relationships/image" Target="media/image15.emf"/><Relationship Id="rId63" Type="http://schemas.openxmlformats.org/officeDocument/2006/relationships/image" Target="media/image25.png"/><Relationship Id="rId68"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9.emf"/><Relationship Id="rId11" Type="http://schemas.openxmlformats.org/officeDocument/2006/relationships/image" Target="media/image3.emf"/><Relationship Id="rId24" Type="http://schemas.openxmlformats.org/officeDocument/2006/relationships/oleObject" Target="embeddings/oleObject11.bin"/><Relationship Id="rId32" Type="http://schemas.openxmlformats.org/officeDocument/2006/relationships/image" Target="media/image10.emf"/><Relationship Id="rId37" Type="http://schemas.openxmlformats.org/officeDocument/2006/relationships/oleObject" Target="embeddings/oleObject20.bin"/><Relationship Id="rId40" Type="http://schemas.openxmlformats.org/officeDocument/2006/relationships/oleObject" Target="embeddings/oleObject22.bin"/><Relationship Id="rId45" Type="http://schemas.openxmlformats.org/officeDocument/2006/relationships/oleObject" Target="embeddings/oleObject25.bin"/><Relationship Id="rId53" Type="http://schemas.openxmlformats.org/officeDocument/2006/relationships/image" Target="media/image17.emf"/><Relationship Id="rId58" Type="http://schemas.openxmlformats.org/officeDocument/2006/relationships/image" Target="media/image20.png"/><Relationship Id="rId66" Type="http://schemas.openxmlformats.org/officeDocument/2006/relationships/image" Target="media/image28.png"/><Relationship Id="rId5" Type="http://schemas.openxmlformats.org/officeDocument/2006/relationships/footnotes" Target="footnotes.xml"/><Relationship Id="rId61" Type="http://schemas.openxmlformats.org/officeDocument/2006/relationships/image" Target="media/image23.png"/><Relationship Id="rId19" Type="http://schemas.openxmlformats.org/officeDocument/2006/relationships/oleObject" Target="embeddings/oleObject8.bin"/><Relationship Id="rId14" Type="http://schemas.openxmlformats.org/officeDocument/2006/relationships/image" Target="media/image4.emf"/><Relationship Id="rId22" Type="http://schemas.openxmlformats.org/officeDocument/2006/relationships/oleObject" Target="embeddings/oleObject10.bin"/><Relationship Id="rId27" Type="http://schemas.openxmlformats.org/officeDocument/2006/relationships/oleObject" Target="embeddings/oleObject13.bin"/><Relationship Id="rId30" Type="http://schemas.openxmlformats.org/officeDocument/2006/relationships/oleObject" Target="embeddings/oleObject15.bin"/><Relationship Id="rId35" Type="http://schemas.openxmlformats.org/officeDocument/2006/relationships/image" Target="media/image11.emf"/><Relationship Id="rId43" Type="http://schemas.openxmlformats.org/officeDocument/2006/relationships/oleObject" Target="embeddings/oleObject24.bin"/><Relationship Id="rId48" Type="http://schemas.openxmlformats.org/officeDocument/2006/relationships/oleObject" Target="embeddings/oleObject27.bin"/><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footer" Target="footer2.xml"/><Relationship Id="rId8" Type="http://schemas.openxmlformats.org/officeDocument/2006/relationships/image" Target="media/image2.emf"/><Relationship Id="rId51" Type="http://schemas.openxmlformats.org/officeDocument/2006/relationships/oleObject" Target="embeddings/oleObject29.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2.bin"/><Relationship Id="rId33" Type="http://schemas.openxmlformats.org/officeDocument/2006/relationships/oleObject" Target="embeddings/oleObject17.bin"/><Relationship Id="rId38" Type="http://schemas.openxmlformats.org/officeDocument/2006/relationships/image" Target="media/image12.emf"/><Relationship Id="rId46" Type="http://schemas.openxmlformats.org/officeDocument/2006/relationships/oleObject" Target="embeddings/oleObject26.bin"/><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image" Target="media/image6.emf"/><Relationship Id="rId41" Type="http://schemas.openxmlformats.org/officeDocument/2006/relationships/image" Target="media/image13.emf"/><Relationship Id="rId54" Type="http://schemas.openxmlformats.org/officeDocument/2006/relationships/oleObject" Target="embeddings/oleObject31.bin"/><Relationship Id="rId62" Type="http://schemas.openxmlformats.org/officeDocument/2006/relationships/image" Target="media/image24.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image" Target="media/image7.emf"/><Relationship Id="rId28" Type="http://schemas.openxmlformats.org/officeDocument/2006/relationships/oleObject" Target="embeddings/oleObject14.bin"/><Relationship Id="rId36" Type="http://schemas.openxmlformats.org/officeDocument/2006/relationships/oleObject" Target="embeddings/oleObject19.bin"/><Relationship Id="rId49" Type="http://schemas.openxmlformats.org/officeDocument/2006/relationships/oleObject" Target="embeddings/oleObject28.bin"/><Relationship Id="rId57" Type="http://schemas.openxmlformats.org/officeDocument/2006/relationships/image" Target="media/image19.png"/><Relationship Id="rId10" Type="http://schemas.openxmlformats.org/officeDocument/2006/relationships/oleObject" Target="embeddings/oleObject2.bin"/><Relationship Id="rId31" Type="http://schemas.openxmlformats.org/officeDocument/2006/relationships/oleObject" Target="embeddings/oleObject16.bin"/><Relationship Id="rId44" Type="http://schemas.openxmlformats.org/officeDocument/2006/relationships/image" Target="media/image14.emf"/><Relationship Id="rId52" Type="http://schemas.openxmlformats.org/officeDocument/2006/relationships/oleObject" Target="embeddings/oleObject30.bin"/><Relationship Id="rId60" Type="http://schemas.openxmlformats.org/officeDocument/2006/relationships/image" Target="media/image22.png"/><Relationship Id="rId65"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4.bin"/><Relationship Id="rId18" Type="http://schemas.openxmlformats.org/officeDocument/2006/relationships/oleObject" Target="embeddings/oleObject7.bin"/><Relationship Id="rId39" Type="http://schemas.openxmlformats.org/officeDocument/2006/relationships/oleObject" Target="embeddings/oleObject21.bin"/><Relationship Id="rId34" Type="http://schemas.openxmlformats.org/officeDocument/2006/relationships/oleObject" Target="embeddings/oleObject18.bin"/><Relationship Id="rId50" Type="http://schemas.openxmlformats.org/officeDocument/2006/relationships/image" Target="media/image16.emf"/><Relationship Id="rId55" Type="http://schemas.openxmlformats.org/officeDocument/2006/relationships/oleObject" Target="embeddings/oleObject32.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2783</Words>
  <Characters>17534</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dc:creator>
  <cp:keywords/>
  <dc:description/>
  <cp:lastModifiedBy>Microsoft Office User</cp:lastModifiedBy>
  <cp:revision>2</cp:revision>
  <cp:lastPrinted>2010-05-24T13:16:00Z</cp:lastPrinted>
  <dcterms:created xsi:type="dcterms:W3CDTF">2018-09-04T21:55:00Z</dcterms:created>
  <dcterms:modified xsi:type="dcterms:W3CDTF">2018-09-04T21:55:00Z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1105534418</vt:i4>
  </property>
  <property fmtid="{D5CDD505-2E9C-101B-9397-08002B2CF9AE}" pid="3" name="_EmailSubject">
    <vt:lpwstr/>
  </property>
  <property fmtid="{D5CDD505-2E9C-101B-9397-08002B2CF9AE}" pid="4" name="_AuthorEmail">
    <vt:lpwstr>judy.e@gmx.de</vt:lpwstr>
  </property>
  <property fmtid="{D5CDD505-2E9C-101B-9397-08002B2CF9AE}" pid="5" name="_AuthorEmailDisplayName">
    <vt:lpwstr>ernst</vt:lpwstr>
  </property>
</Properties>
</file>